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 w:val="32"/>
          <w:szCs w:val="32"/>
          <w:lang w:eastAsia="ru-RU"/>
        </w:rPr>
        <w:t>Информационно – аналитическая справка о деятельности муниципального бюджетного учреждения культуры «Карагайский районный дом культуры и досуга»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 w:val="32"/>
          <w:szCs w:val="32"/>
          <w:lang w:eastAsia="ru-RU"/>
        </w:rPr>
        <w:t>Карагайского муниципального района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 w:val="32"/>
          <w:szCs w:val="32"/>
          <w:lang w:eastAsia="ru-RU"/>
        </w:rPr>
        <w:t>Пермского края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FF0080"/>
          <w:sz w:val="32"/>
          <w:szCs w:val="32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0080FF"/>
          <w:szCs w:val="28"/>
          <w:lang w:eastAsia="ru-RU"/>
        </w:rPr>
        <w:t>с.Карагай 2015г.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1939 году в районном центре с. Карагай был открыт Дом культуры. В соответствие с постановлением главы Карагайского муниципального района Пермского края от 24.11.2006г. №353 создано муниципальное учреждение культуры «Карагайский районный дом культуры и досуга». На основании постановления главы Карагайского муниципального района Пермского края от 17.01.2012г. №19 учреждение находится в статусе муниципального бюджетного учреждения. 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За прошедшие годы внесен большой вклад в формирование культурной среды, которая  являет собой совокупность культурных и духовных достижений.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Приоритеты развития учреждения определены также  в межпоселенческой целевой программе «Развитие культуры в Карагайском муниципальном районе до 2015 года»: Сохранение самобытной национальной культуры, культурного наследия,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информации, сохранение накопленного потенциала в сфере культуры, сохранение единого культурного пространства, создание альтернативных форм культурного обслуживания населения, развитие инфраструктуры сферы культуры.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Учреждение выполняет функции методического центра для культурно -досуговых учреждений Карагайского района. Ежегодно для 15 культурно – досуговых учреждений проводится  более 100</w:t>
      </w:r>
      <w:r w:rsidRPr="005634BD">
        <w:rPr>
          <w:rFonts w:eastAsia="Times New Roman" w:cs="Times New Roman"/>
          <w:color w:val="FF0000"/>
          <w:szCs w:val="28"/>
          <w:lang w:eastAsia="ru-RU"/>
        </w:rPr>
        <w:t>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методических мероприятий, направленных на повышение профессионального уровня специалистов КДУ, на обеспечение информационными и методическими материалами.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Кадровый состав МБУК КРДКиД насчитывает 35 работников, из них 23 специалиста с высшим и средне - специальным профессиональным образованием.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 xml:space="preserve">9 специалистов учреждения награждены Благодарственными письмами Министерства культуры, молодежной политики и массовых коммуникаций Пермского края, 2 специалиста награждены Почетными грамотами Министерства культуры, молодежной политики и массовых коммуникаций Пермского края, 1 человек имеет Почетную грамоту Министерства культуры Российской Федерации, 3 человека имеют Благодарность Губернатора Пермского края. Работники МБУК КРДКиД неоднократно награждались </w:t>
      </w: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Благодарственными письмами и Почетными грамотами главы Карагайского муниципального района, Благодарственными письмами Земского собрания Карагайского муниципального района, Благодарственными письмами и Почетными грамотами Карагайского сельского поселения.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Коллектив учреждения уверенно справляется с поставленными перед ним задачами.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Директором учреждения с 2003 года является Деменева Елена Анатольевна.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1.Удельный вес населения, участвующего в культурно - досуговых мероприятиях, в процентах от общего числа населения (кол-во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 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посещений/ на кол-во жителей х 10) – данные формы 7НК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 (Приложение 1)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Учреждение находится на территории Карагайского сельского поселения, в районном центре села Карагай. Поскольку Карагайский районный дом культуры и досуга является ведущим учреждением клубного типа в Карагае, оно культурно обслуживает население и сельского поселения, и района.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В Карагайском районе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проживает 21756 человек (на 01.01.2014г.).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За 2014 год МБУК «Карагайский районный дом культуры и досуга» проведено 241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 мероприятие</w:t>
      </w:r>
      <w:r w:rsidRPr="005634BD">
        <w:rPr>
          <w:rFonts w:eastAsia="Times New Roman" w:cs="Times New Roman"/>
          <w:color w:val="5F5F5F"/>
          <w:szCs w:val="28"/>
          <w:lang w:eastAsia="ru-RU"/>
        </w:rPr>
        <w:t>, которые посетило 37892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 человека</w:t>
      </w:r>
      <w:r w:rsidRPr="005634BD">
        <w:rPr>
          <w:rFonts w:eastAsia="Times New Roman" w:cs="Times New Roman"/>
          <w:color w:val="5F5F5F"/>
          <w:szCs w:val="28"/>
          <w:lang w:eastAsia="ru-RU"/>
        </w:rPr>
        <w:t>. Удельный вес 174,1 %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рамках деятельности учреждения по услуге: самодеятельное (любительское) художественное творчество и проведение мероприятий в области культуры местного и районного значения Карагайского муниципального района за 2014 год проведено 157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мероприятий,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которые посетило 23506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 человек.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Удельный вес 108%.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рамках исполнения полномочий Карагайского сельского поселения по созданию условий для организации досуга и обеспечения жителей сельского поселения услугами организаций культуры за 2014 год проведено 84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мероприятия</w:t>
      </w:r>
      <w:r w:rsidRPr="005634BD">
        <w:rPr>
          <w:rFonts w:eastAsia="Times New Roman" w:cs="Times New Roman"/>
          <w:color w:val="5F5F5F"/>
          <w:szCs w:val="28"/>
          <w:lang w:eastAsia="ru-RU"/>
        </w:rPr>
        <w:t>, обслужено 14386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человек.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В Карагайском сельском поселении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–  8513 человек. Удельный вес   168,9%.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2. 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игровых, кружковых, спортивных комнат)) Бюджет УМТБ/на общий бюджет учреждения х 100 % 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2)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МБУК КРДКиД занимает помещение трехэтажного здания, находящегося в центре с. Карагай по ул. Гагарина 1а. Общая площадь занимаемых учреждением помещений составляет 1220,4 кв.м. В здании также расположены МАОУ ДОД «Карагайская ДЮСШ» и МБОУ ДОД «Карагайская ДМШ», за которыми по долевому принципу закреплено оперативное управление. Общая площадь приклубной территории составляет 4935 кв.м.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2014 году РДК отметил 75-летний юбилей и 30 лет с момента ввода в эксплуатацию здания, в котором функционирует по сегодняшний день.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Для занятий творчеством оборудованы кабинеты: танцевальный зал, хоровой класс, кружковой кабинет. Концертный зал рассчитан на 408 посадочных мест (с балконом).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Благодаря участию учреждения в региональном проекте «Приведение в нормативное состояние объектов социальной сферы» были выполнены следующие ремонтные работы и приобретено оборудование: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2009г. – замена кровли – 3 000 т. 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2010г. – ремонт механического оборудования сцены – 3 200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 капитальный ремонт помещений здания – 1 100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монтаж пожарной сигнализации и СОЛП – 78,7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2011г. – ремонт здания и оборудования пожарной сигнализации – 126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2012г. – ремонт оконных блоков, сан. узлов и замена кабельной линии – 457,6 т.р.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электромонтажные работы – 398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ремонт и замена дверных блоков – 175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ремонт потолка в зрительном зале и замена ворот – 490,5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приобретение автобуса ГАЗ 33213 (на 13 посадочных мест) – 579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приобретение комплекта одежды сцены – 340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ремонт постановочного освещения сцены – 1578,8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2013г. – приобретение комплекта стационарного звукового оборудования – 600 т.р.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2014 году проведены работы по капитальному ремонту полов  танцевального  класса, кабинетах звукотехнического обеспечения и кабинете развития любительского творчества, а также в хоровом классе на общую сумму 248 т.р.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Частично обновлена материально-техническая база: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Осуществлено приобретение звуковой, световой, проекционной  аппаратуры; компьютерной техники;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приобретение функциональной мебели;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косметический ремонт помещений здания;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замена полов в кабинетах специалистов, танцевальном зале и хоровом классе;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замена дверей в кабинетах специалистов и помещениях для занятий кружков и любительских объединений;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установка противопожарных дверей в электрощитовой и костюмерной комнате.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Приобретено 5 комплектов сценических костюмов для коллективов самодеятельного художественного творчества общей численностью 58 штук.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Бюджет УМТБ – 2977 тыс.руб.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Общий бюджет учреждения – 11858 тыс.руб.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2977 / 11858 х 100 = 25,1 %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3. Художественно-эстетический уровень оформления помещений (стенды, фотовыставки, изделия ДПТ), состояние прилегающей территории (планировка, благоустройство, освещение, озеленение)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3)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Одной из главных задач деятельности учреждения является создание корпоративного имиджа учреждения. Для успешной реализации этой цели на протяжении всего 2014 года проводились следующие виды работ: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разработка корпоративного дизайна – планировка и оформление организации (размещение новых информационных и рекламных щитов в помещениях, размещение баннеров на фасаде здания; замена табличек на рабочих кабинетах и помещениях учреждения);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обеспечение каждого сотрудника рабочим местом и комфортными условиями труда;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проведение аттестации рабочих мест ОО «ВОТЭК» апрель - август 2014 года.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Все внутренние помещения учреждения (районного дома культуры) находятся в хорошем состоянии.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На стенах расположены информационные стенды, рекламная информация; ежемесячно работают выставки ДПТ и фотовыставки по различным направлениям. Внутренний интерьер дома культуры подбирается к любому празднику, знаменательной дате и сочетается со временем года. Красивые цветочные композиции из живых цветов украшают помещения 1,2 этажей РДК.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Территория РДК в темное время суток освещается по всему периметру здания. Летом 2013 года на территории РДК установлены лавочки для отдыха, урны для мусора, разбиты цветочные клумбы и цветники, приведен в порядок памятник В.И.Ленину. В летний период вся территория РДК постоянно обкашивается.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4. Количество клубных формирований, развитие самодеятельного художественного творчества (количество коллективов, их жанровое многообразие и художественный уровень; % населения, участвующего в систематических занятиях художественным творчеством); количество участий коллективов в краевых мероприятиях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4)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По данным статистики (Форма № 7-НК «Сведения об организации культурно-досугового типа за 2014 год»),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в 2014 году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в учреждении функционировало 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10 клубных формирований с числом участников в них 182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 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человека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;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из них для детей – 5 (86 человек участников). Из общего числа формирований –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9 самодеятельного народного творчества с числом участников 129 чел.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Население села Карагай - 6600 человек;  2,76 % населения занимаются в клубных формированиях учреждения.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хор «Ветеран», Мурова С.Ю., 25 уч. (взр)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любительское объединение, группа «Здоровье», Жижикина Р.А., 53 уч.  (взр)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танцевальный коллектив «Калейдоскоп», Третьякова И.Н., 18 уч.  (дет)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вокальная студия «До-ми-соль-ка», Польщикова С.В., 9 уч.  (дет)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театральный коллектив «Дебют», Югова С.Г., 10 уч.  (дет)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народный ансамбль «Блюз», Барсукова Е.И., 4 уч.  (взр)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- народный ансамбль «Приобвинские переливы», Кольчурина А.Ю., 8 уч. (взр)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народный ансамбль «Уралочка», Кузнецова Т.В., 6 уч.  (взр)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образцовый коллектив классического танца «Арабеск», Игошина Л.В.,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34 уч. (дет)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танцевальный коллектив, Игошина Л.В., 15 уч.  (дет)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Из общего числа коллективов – 4 коллектива имеют звание «Народный, образцовый любительский коллектив».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Все коллективы и отдельные исполнители – постоянные участники районных праздников и фестивалей.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Коллективы самодеятельного художественного творчества МБУК КРДКиД прошли многолетний творческий путь становления и роста.  Творческие достижения говорят о высоком уровне профессионализма руководителей и участников.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Показателями качества работы  коллективов является стабильность их личного состава, участие в фестивалях и конкурсах, положительная оценка деятельности общественностью (публикации в СМИ, благодарственные письма)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Участие коллективов в межмуниципальных и краевых мероприятиях.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Детский вокальный коллектив «Домисолька»: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1) Краевой конкурс патриотической песни «Я люблю тебя, Россия»,  г. Пермь 25.02.2014 г. (Диплом </w:t>
      </w:r>
      <w:r w:rsidRPr="005634BD">
        <w:rPr>
          <w:rFonts w:ascii="Arial" w:eastAsia="Times New Roman" w:hAnsi="Arial" w:cs="Arial"/>
          <w:color w:val="5F5F5F"/>
          <w:szCs w:val="28"/>
          <w:lang w:val="en-US" w:eastAsia="ru-RU"/>
        </w:rPr>
        <w:t>II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 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2) Краевой фестиваль конкурс искусств «Музыкальная капель», г. Кудымкар 20.03.2014 г. (Диплом III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3) Краевой конкурс юных вокалистов  академического пения «Весенняя капель», г. Пермь 28.03.2014 г. (Диплом 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4) Краевой конкурс «Романсиада», г. Пермь 29.03.2014 г. (Диплом II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5) Межрайонный фестиваль «Звездный дождь», п. Ильинский 12.04.2014 г. (Диплом I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степени, Диплом лауреата)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6) Межрайонный турнир молодых исполнителей «Звездный дождь», г.Верещагино 26.04.2014 г. (2 Диплома 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7) Детско-юношеский фестиваль-конкурс национальной песни «Выше радуги», г. Пермь 05.2014 г. (Диплом 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8) Краевой фестиваль-конкурс детского творчества «Дарования Прикамья», г. Пермь август – октябрь 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9) Конкурс-фестиваль в рамках Международного проекта «Урал собирает друзей», г. Пермь 07.11.2014 г. (Диплом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степени, Диплом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10) Краевой конкурс тематических концертных программ «Во славу Отечества», с. Сива 18.05.2014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Образцовый коллектив классического танца «Арабеск»: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11) Межрайонный фестиваль «Звездный дождь», п. Ильинский 12.04.2014 г. (Диплом 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12) Межрайонный турнир молодых исполнителей «Звездный дождь», г. Верещагино 26.04.2014 г. (2 Диплома II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13) Фестиваль «Евразийский хоровод» в рамках фестивального проекта «Белые ночи», г. Пермь 18.06.2014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14) Краевой фестиваль-конкурс детского творчества «Дарования Прикамья», г. Пермь август – октябрь 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15) Краевой конкурс детского творчества «Созвездия талантов», г. Пермь 16.11.2014 г. (Диплом участника, Спецприз жюри)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16) Краевой конкурс коллективов современного эстрадного танца «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DANCE RING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», г. Пермь 13.12.2014 г. (Диплом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Театральный коллектив «Дебют»: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17) Межрайонный фестиваль «Звездный дождь», п. Ильинский 12.04.2014 г. (Диплом 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18) Межмуниципальный фестиваль-конкурс детских и юношеских театральных коллективов «Обвушка – 2014», п. Ильинский 01.06.2014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Танцевальный коллектив «Калейдоскоп»: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19) Межрайонный фестиваль «Звездный дождь», п. Ильинский 12.04.2014 г. (Диплом 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20) Краевой конкурс детского творчества «Созвездия талантов», г. Пермь 16.11.2014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Народный ансамбль фольклорной песни «Уралочка»: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21) Ярмарка народных промыслов и ремесел, г. Пермь 27.02.2014 г.,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22) V-й Межмуниципальный фестиваль-конкурс народных промыслов и ремесел «Мысовский родник», с. Мысы 17.05.2014 г. (Лауреат III 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23) Фестиваль «Евразийский хоровод» в рамках фестивального проекта «Белые ночи», г. Пермь 18.06.2014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24) Краевой фестиваль «Заиграй, гармонь Прикамья. Русский остров», с. Юрла 12.07.2014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25)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V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межмуниципальный фестиваль обрядовой культуры «Гаврилов день», с. Бачманово 26.07.2014 г. (Благодарность)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Народный ансамбль «Приобвинские переливы»: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26)  Краевой конкурс тематических концертных программ «Во славу Отечества»,  с. Сива 18.05.2014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27) Конкурс-фестиваль в рамках Международного проекта «Урал собирает друзей», г. Пермь 07.11.2014 г. (2 Диплома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28)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VIII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краевой конкурс исполнителей народной песни «С днем рождения, Пермский край!», г. Пермь 01.12.2014 г. (Лауреат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степени, Диплом участника , спецприз)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Народный ансамбль «Блюз»: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29) Краевой конкурс тематических концертных программ «Во славу Отечества», с. Сива 18.05.2014 г. (Диплом участника)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30) Конкурс-фестиваль в рамках Международного проекта «Урал собирает друзей», г. Пермь 07.11.2014 г. (Лауреат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31) Межмуниципальный фестиваль-конкурс «Песни молодости нашей», с. Мысы, Краснокамский р-н 22.11.2014 г. (Диплом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II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степени)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lastRenderedPageBreak/>
        <w:t>5. Участие в проектной деятельности, внедрение инновационных форм и методов работы с учетом особенностей различных категорий населения.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5)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МБУК КРДКиД</w:t>
      </w: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в 2014 году принимал участие в двух краевых конкурсах проектов:</w:t>
      </w: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«Фестивальное Прикамье: 59 фестивалей 59 региона» и Конкурсе проектов, направленных на развитие КДУ.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Кроме того, учреждение ежегодно принимает участие в районном конкурсе проектов по организации  отдыха и занятости детей и подростков в каникулярное время, несмотря на то, что как правило, финансовая поддержка минимальна.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Также в 2014 году в целях развития коллективов самодеятельного художественного творчества, совершенствования и эффективности работы, специалистами учреждения был разработан и успешно реализуется социокультурный проект пресс-тур «Сельские жемчужины» для популяризации деятельности и контроля условий развития коллективов самодеятельного художественного творчества культурно - досуговых учреждений Карагайского муниципального района.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Участие в проектной деятельности позволяет укрепить МТБ (приобрести оборудование, костюмы) и направить дополнительно привлеченные финансовые средства на подготовку и проведение мероприятий (приобретение и изготовление полиграфической и сувенирной продукции, изготовление реквизита и др.)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Успехи и победы учреждения в проектной и программной деятельности в 2014 году: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Проект «Мой край березовый…»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в рамках краевого проекта «Фестивальное Прикамье: 59 фестивалей 59 региона» (Руководитель проекта  Пендюр Г.Г., зав. отделом по КДД)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рамках проекта проведено 12 мероприятий: мастер-класс по кружевоплетению на коклюшках, мастер-класс по плетению поясов, мастер-класс по изготовлению кукол из соломы «Стригушка», мастер-класс по изготовлению кукол утяжек, мастер-класс по изготовлению  кукол колокольчиков, мастер-класс по изготовлению свистулек (лепка и роспись); практикумы по устному народному творчеству; этнографическая выставка «Наши истоки»; книжно-иллюстративная выставка «Приобвинские россыпи»; выставка народных промыслов и ремесел с мастер-классами мастеров-умельцев; выставка блюд «Русская березка»; II районный фестиваль народного творчества «Мой край березовый…»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Общий бюджет проекта составил 109 919 рублей, из них 50000-00 -  привлеченные средства.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Проект «Волшебники из мира кулис»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в рамках муниципального конкурса программ по организации отдыха и занятости детей в каникулярное время (руководитель проекта - Югова С.Г., режиссер, руководитель клубного формирования, театральной студии «Дебют»)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lastRenderedPageBreak/>
        <w:t>Целевой аудиторией проекта стали дети и подростки от 7 до 14 лет, проживающие на территории Карагайского муниципального района.</w:t>
      </w:r>
      <w:r w:rsidRPr="005634BD">
        <w:rPr>
          <w:rFonts w:ascii="Calibri" w:eastAsia="Times New Roman" w:hAnsi="Calibri" w:cs="Calibri"/>
          <w:b/>
          <w:bCs/>
          <w:color w:val="5F5F5F"/>
          <w:szCs w:val="28"/>
          <w:lang w:eastAsia="ru-RU"/>
        </w:rPr>
        <w:t>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Программа «Волшебники из мира кулис», включила в себя три основных направления деятельности: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творческие занятия с 10-00 до 13-00 часов каждый день (по 3 часа без питания);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мероприятия, направленные на организацию досуга и развитие творческих способностей участников программы;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третьим и основным направлением программы стал Гастрольный тур по территории Карагайского муниципального района, силами участников программы -  детским театральным коллективом «Дебют» МБУК КРДКиД.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Финансирование Программы осуществлялось за счет средств бюджета Карагайского муниципального района на организацию отдыха и занятости детей и подростков в каникулярное время 2014г.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Количество привлеченных организаций-партнеров -   9 (Обвинская СОШ, Обвинкий СДК, Фроловская ООШ,     Козьмодемьянкий СДК,  Яринский СДК,  Никольский СДК,  Савинский КСК, Воскресная школа при Храме Александра Невского, разновозрастные отряды Менделеевского сельского поселения).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Программа сопровождения «Лето – это маленькая жизнь»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в рамках муниципального конкурса программ по организации отдыха и занятости детей в каникулярное время (руководитель Программы – Мальцева С.П., культорганизатор).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Сроки реализации Программы – июнь-август 2014 года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Участниками игровых программ, конкурсов и др. мероприятий  (21 мероприятие) в рамках реализации  Программы стали 785 детей и 65 взрослых.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Организаторы программы успешно справились с задачами, поставленными при подготовке и проведении мероприятий. Предложенные детям формы игровой и досуговой деятельности носили разнообразный характер, учитывали их популярность и востребованность. А также исполнители, организуя досуг детей, постарались учесть, что любое мероприятие должно соответствовать интересам ребенка, содержать в себе эффект новизны, иметь четко выраженный результат.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6. Количество проводимых культурно-массовых мероприятий.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6)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По данным статистики (Форма № 7-НК «Сведения об организации культурно - досугового типа за 2014 год») МБУК «Карагайский районный дом культуры и досуга» 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за 2014 год провел 241 культурно – массовое мероприятие.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Мероприятия проведены для самых различных категорий населения и различной направленности.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Самые яркие и значимые мероприятия 2014 года: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патриотической песни «Сыны России»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 xml:space="preserve">- В рамках празднования 90-летия Карагайского муниципального района выставка «Карагайский район: люди, события, факты»,  выставка детских </w:t>
      </w: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фоторабот «Мир в объективе», выставка картин местных художников «Пейзажи родного края».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фестиваль-конкурс творчества трудовых коллективов «Об Отчизне с любовью»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«Мода - 2014» Районный конкурс детской и юношеской моды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детских хоровых коллективов «Мой район родной, мой район любимый»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В день массового празднования юбилея района «Району - 90» состоялось: праздничное шествие органов самоуправления, трудовых коллективов, общественных организаций, уличных комитетов и ТСЖ; торжественное открытие праздника и чествование земляков «Самый лучший район на земле»; праздничный концерт«Району - 90»; торжественная церемония вручения паспортов «Я – гражданин России!»; районный фестиваль «Национальная семья»; районный фестиваль бардовской песни «Струны души»; концертная программа народного ансамбля «Приобвинские переливы»; диско – шоу программа и праздничный фейерверк.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 фестиваль самодеятельного творчества для ДОЛ «5 звезд»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«Выпускник - 2014» - районный выпускной бал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Районный фестиваль ветеранских хоров «Мои года – мое богатство!»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народного творчества «Мой край березовый…»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самодеятельного творчества «Мы вместе» в рамках этнокультурной акции «Национальные традиции – преемственность поколений»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«Дом, где согреваются сердца» юбилейная программа, посвященная 75-летию КРДК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«Карагайская Масленица» - народное гуляние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Концертная шоу – программа «Сюрприз для милых мам»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Митинг памяти «Моя весна – моя Победа»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В день празднования Дня детства состоялись: театрализованное представление «Зонт - шоу», конкурс рисунков на асфальте, Парад колясок, Мастер – классы по аквагриму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В день молодежи: торжественное открытие праздника «Жизнь, молодость, радость!», праздничная концертная программа «А нам молодым…», развлекательная шоу-программа «Тили, тили тесто…», диско-программа «Даешь молодежь!»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В День села были организовано и проведено: Торжественное открытие праздника; Детская игровая программа «Спортландия»; Концертная тематическая программа «На Ильин день» с участием анс. «Пятера» г.Пермь; Концертная развлекательная программа «Мечты сбываются»; Шоу программа «Лови момент»; Праздничная дискотека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«Горлица-2014» фестиваль - конкурс творчества матерей, посвященный Дню Матери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«Волшебство новогодней ночи» шоу – программа для взрослых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 xml:space="preserve">7. Количество проводимых культурно-массовых мероприятий, рассчитанных на обслуживание социально менее защищенных групп: 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lastRenderedPageBreak/>
        <w:t>людей с ограниченными возможностями, пенсионеров (в процентах от общего числа проводимых мероприятий)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7)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Карагайский районный дом культуры и досуга на протяжении многих лет свою деятельность с социально-незащищенными слоями населения строят на взаимодействии с администрацией района и сельского поселения, с общественными организациями, районным управлением образования и образовательными учреждениями района, районным и поселенческим Советами ветеранов, Обществом инвалидов и Союзом пенсионеров и другими структурами.  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На базе учреждения, вот уже много лет, работают коллективы, объединившие людей преклонного возраста с одинаковыми идеями, убеждениями, интересами и увлечениями. Это участники творческого коллектива хора «Ветеран» и группы «Здоровье».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Данная категория людей – всегда постоянные зрители на праздниках, концертах, фестивалях.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В 2014 году яркими событиями в этом плане можно назвать: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Благотворительный концерт в помощь Ангелине Максимовой «Мир цвета мечты» (Категории населения - инвалиды)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«Волшебный символ жизни», чествование многодетных семей КСП, посвященное Дню семьи (Категории населения - многодетные семьи, неполные семьи)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 w:val="26"/>
          <w:szCs w:val="26"/>
          <w:lang w:eastAsia="ru-RU"/>
        </w:rPr>
        <w:t>-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Районный фестиваль ветеранских хоров «Мои года – мое богатство!»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Вечера отдыха «Ай да бабушки» для хора «Ветеран» и группы «Здоровье», в рамках месячника пожилого человека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Торжественное мероприятие встреча поколений «Слава земли Карагайской»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Встречи поколений с ветеранами ВОВ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«Настало время отдохнуть» праздничный концерт, посвященный Дню пожилого человека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Новогодние вечера отдыха «Новогодний огонек» для пожилых людей, хора  «Ветеран» и группы «Здоровье»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Концерты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Всего по этому направлению в 2014 году проведено 52  мероприятия посетителей 4151 человек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52 / 241 х 100 % = 21,5%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8. Количество культурно-просветительских мероприятий, ориентрированных на детство и юношество (в процентах от общего числа проводимых мероприятий)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8)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 xml:space="preserve">Учреждение ежегодно организует и проводит большое число мероприятий различной направленности для детей и подростков. Это фестивали, конкурсы, праздники, игровые программы, концертные выступления детских коллективов. При учреждении занимаются клубные формирования данной категории. В весенние каникулы был реализован детский проект «Я звезда!», в летний период 2014 года специалисты учреждения получили поддержку и реализовали программу по организации отдыха и занятости детей в </w:t>
      </w: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каникулярное время «Волшебники из мира кулис» в рамках муниципального конкурса и программу сопровождения организации детей в период летнего отдыха «Лето это маленькая жизнь».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Самые яркие и значимые культурно-просветительские мероприятия 2014 года: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«День без выстрела на Земле!» концертная программа детских коллективов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«Мода - 2014» Районный конкурс детской и юношеской моды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детских хоровых коллективов «Мой район родной, мой район любимый»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Муниципальный праздник «Юные дарования»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Районная интернет – викторина «Я выбираю жизнь»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экологический праздник, посвященный Дню защиты окружающей среды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«Выпускник - 2014» - районный выпускной бал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самодеятельного творчества «5 звезд»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Новогодняя елка для детей «Приключения Маши и Вити или в поисках снегурочки»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Новогоднее театрализованное представление для детей «Морозко»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Детские игровые программы: «Новогодняя сказка», «Ура, каникулы!», «Путешествие в страну игр», «Калейдоскоп веселья», «Экологический абордаж», «Экологические забеги» и др.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Концертная развлекательная программа «Праздник первого звонка», посвященная Дню знаний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Театрализованное представление «Зонт - шоу» на Дне детства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Всего в 2014 году проведено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 74 культурно-просветительских мероприятий для детей и юношества, обслужено 9699 человек;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74 / 241 х 100 = 30.7%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9. Средняя наполняемость зрительного зала на культурно-досуговых мероприятиях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9)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Фактическое количество зрительских посадочных мест в концертном зале  408.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2014 году проведено 38 мероприятия в концертном зале, посетило их 11673 человека,  примерно 307 человек на 1 мероприятие.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307 / 408 х 100 = 75,2%  - наполняемость зала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10. Взаимодействие с муниципальными и региональными учреждениями культуры, образования, молодежи, социального обеспечения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10)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МБУК КРДКиД является методическим центром для всех культурно - досуговых учреждений Карагайского сельского поселения. В 2014 году совместная деятельность осуществлялась в соответствии с Договорами на методическое обеспечение с 8 КДУ (юридическими лицами)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ноябре 2014 года учреждением был организован и проведен районный фестиваль народного творчества «Мой край» в рамках проекта «Фестивальное Прикамье: 59 фестивалей 59 региона». Договор заключен с КГАУК «Пермский дом народного творчества».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В 2014 году по заказу Земского Собрания Карагайского муниципального района в МБУК КРДКиД проведено Совещание депутатов Земских собраний ассоциации «Запад» и Законодательного собрания Пермского края, на котором присутствовали представители Ильинского, Сивинского,  Верещагинского,  Очерского муниципальных районов и Администрации губернатора Пермского края, Правительства Пермского края, Законодательного собрания Пермского края.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марте 2014 года состоялся Межрайонный фестиваль гармонистов и частушечников «Сторона родная, нет тебя милей!», который собрал представителей соседних территорий: Нытвенского, Ильинского, Верещагинского, Кудымкарского, Сивинского муниципальных районов.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Участие в краевом проекте «Белые ночи» дало возможность сделать совместную творческую работу – тематическую театрализованную программу 4-х районов (Сивинского Верещагинского, Ильинского и Карагайского) «Обвинская роза». Проект реализован при инициативе, помощи и поддержке КГАУК «Пермский дом народного творчества».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мае 2014 года на базе ГКБУК «Коми-пермяцкий этнокультурный центр» г. Кудымкара прошел Информационно-методический семинар «Работа Домов культуры и клубов в условиях выполнения муниципального задания, где выступила директор МБУК КРДКиД Деменева Е.А. с докладом на тему: «Деятельность МБУК КРДКиД в рамках Муниципального задания. Планирование и отчетность».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ноябре 2014 года в г. Краснокамске на Информационно-методическом семинар по теме «Методическое обеспечение деятельности домов культуры и клубов в современных условиях» ведущий методист по социокультурной деятельности Кайгородова Л.В. и директор Деменева Е.А. поделились опытом методического обеспечения КДУ Карагайского района.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Заключены соглашение о творческом сотрудничестве с МБОУ ДОД ЦРР «Карагайский детский сад № 3», МБОУ ДОД ЦРР «Карагайский детский сад № 5», МБОУ «Карагайская средняя общеобразовательная школа № 1», МБОУ ДОД «Карагайская ДМШ», МБОУ ДОД «Дом детского творчества».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11. Участие в региональных, межрегиональных, всероссийских и международных фестивалях, конкурсах, праздниках и других массово-зрелищных мероприятиях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11)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Ежегодно МБУК КРДКиД обеспечивает участие творческих коллективов и отдельных исполнителей в различных фестивалях, конкурсах краевого, всероссийского и, по возможности, международного масштаба. Это одно из приоритетных направлений деятельности нашего учреждения и диктуется оно проявлением интереса, стремлением к совершенствованию и повышению уровня исполнительского мастерства, конкурентности, желанием заявить о своей территории, на которой ведется активная работа по сохранению и развитию лучших традиций культурного наследия. Также данное участие дает дополнительную возможность реализовать новые творческие идеи, интересные замыслы и получить определенную оценку со стороны компетентных и профессиональных «критиков», коллег.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lastRenderedPageBreak/>
        <w:t>Достижения коллективов самодеятельного художественного творчества в краевых, всероссийских, международных фестивалях, конкурсах, акциях в 2014 году</w:t>
      </w:r>
    </w:p>
    <w:tbl>
      <w:tblPr>
        <w:tblW w:w="805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481"/>
        <w:gridCol w:w="1658"/>
        <w:gridCol w:w="2841"/>
        <w:gridCol w:w="2129"/>
      </w:tblGrid>
      <w:tr w:rsidR="005634BD" w:rsidRPr="005634BD" w:rsidTr="005634B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b/>
                <w:bCs/>
                <w:color w:val="5F5F5F"/>
                <w:szCs w:val="28"/>
                <w:lang w:eastAsia="ru-RU"/>
              </w:rPr>
              <w:t>№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b/>
                <w:bCs/>
                <w:color w:val="5F5F5F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b/>
                <w:bCs/>
                <w:color w:val="5F5F5F"/>
                <w:szCs w:val="28"/>
                <w:lang w:eastAsia="ru-RU"/>
              </w:rPr>
              <w:t>Наименование коллектива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b/>
                <w:bCs/>
                <w:color w:val="5F5F5F"/>
                <w:szCs w:val="28"/>
                <w:lang w:eastAsia="ru-RU"/>
              </w:rPr>
              <w:t>Место проведения форума, конкурса, фестиваля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b/>
                <w:bCs/>
                <w:color w:val="5F5F5F"/>
                <w:szCs w:val="28"/>
                <w:lang w:eastAsia="ru-RU"/>
              </w:rPr>
              <w:t>Название форума, конкурса, фестиваля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b/>
                <w:bCs/>
                <w:color w:val="5F5F5F"/>
                <w:szCs w:val="28"/>
                <w:lang w:eastAsia="ru-RU"/>
              </w:rPr>
              <w:t>Результат</w:t>
            </w:r>
          </w:p>
        </w:tc>
      </w:tr>
      <w:tr w:rsidR="005634BD" w:rsidRPr="005634BD" w:rsidTr="005634BD">
        <w:trPr>
          <w:trHeight w:val="11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Детский вокальный коллектив «Домисолька»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(солисты)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val="en-US" w:eastAsia="ru-RU"/>
              </w:rPr>
              <w:t>25</w:t>
            </w: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.02.2014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Краевой конкурс патриотической песни     «Я люблю тебя, Россия».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Оганджанян Мери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Номинация «Сольное исполнение»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val="en-US" w:eastAsia="ru-RU"/>
              </w:rPr>
              <w:t>2</w:t>
            </w: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27.02.2014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Ярмарка народных промыслов и ремесел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участника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вокальный коллектив «Домисолька»</w:t>
            </w:r>
          </w:p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(солисты)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Кудымкар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20.03.2014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фестиваль конкурс искусств «Музыкальная капель»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Оганджанян Мери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III степени</w:t>
            </w:r>
          </w:p>
        </w:tc>
      </w:tr>
      <w:tr w:rsidR="005634BD" w:rsidRPr="005634BD" w:rsidTr="005634BD">
        <w:trPr>
          <w:trHeight w:val="8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коллектив вокальный «Домисолька»</w:t>
            </w:r>
          </w:p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(солисты)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28.03.2014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конкурс юных вокалистов  академического пения «Весенняя капель»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Оганджанян Мери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I 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коллектив вокальный «Домисолька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29.03.2014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конкурс «Романсиада»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II 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вокальный коллектив «Домисолька</w:t>
            </w:r>
          </w:p>
          <w:p w:rsidR="005634BD" w:rsidRPr="005634BD" w:rsidRDefault="005634BD" w:rsidP="005634BD">
            <w:pPr>
              <w:spacing w:line="300" w:lineRule="atLeast"/>
              <w:ind w:left="-46" w:firstLine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(солисты)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05.2014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Детско-юношеский фестиваль-конкурс национальной песни «Выше радуги»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Оганджанян Мери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I 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с. Мысы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17.05.2014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 xml:space="preserve">V-й Межмуниципальный фестиваль-конкурс народных промыслов 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lastRenderedPageBreak/>
              <w:t>и ремесел «Мысовский родник»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lastRenderedPageBreak/>
              <w:t>Лауреат III 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Коллективы х/с: Детский вокальный коллектив «Домисолька» Народный ансамбль «Приобвинские переливы»     Народный ансамбль «Блюз»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с. Сива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18.05.2014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конкурс тематических концертных программ «Во славу Отечества»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участника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Коллективы х/с: Образцовый коллектив классического танца «Арабеск» Народный ансамбль фольклорной песни «Уралочка»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18.06.2014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Фестиваль «Евразийский хоровод» в рамках фестивального проекта «Белые ночи»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участника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фольклорной песни «Уралочка»</w:t>
            </w:r>
          </w:p>
          <w:p w:rsidR="005634BD" w:rsidRPr="005634BD" w:rsidRDefault="005634BD" w:rsidP="005634BD">
            <w:pPr>
              <w:spacing w:line="300" w:lineRule="atLeast"/>
              <w:ind w:left="-46" w:firstLine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с. Юрла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12.07.2014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фестиваль «Заиграй, гармонь Прикамья. Русский остров»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участника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Пос. Кабардинка, города-курорта Геленджик, Краснодарский край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Август-сентябрь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XI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Открытый всероссийский фестиваль-конкурс детско-юношеского творчества «Голубая волна»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Лауреат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Сочи, Краснодарский край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август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Международный фестиваль конкурс  «У самого Черного моря»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Лауреат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val="en-US" w:eastAsia="ru-RU"/>
              </w:rPr>
              <w:t>22</w:t>
            </w: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 xml:space="preserve">Образцовый коллектив 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lastRenderedPageBreak/>
              <w:t>классического танца «Арабеск»,</w:t>
            </w:r>
          </w:p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lastRenderedPageBreak/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 xml:space="preserve">Краевой фестиваль-конкурс детского творчества 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lastRenderedPageBreak/>
              <w:t>«Дарования Прикамья»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lastRenderedPageBreak/>
              <w:t>Диплом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02.11.2014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Международный конкурс-фестиваль «Будущее начинается здесь»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«Приобвинские переливы», солисты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07.11.2014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</w:t>
            </w:r>
          </w:p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</w:t>
            </w:r>
          </w:p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Конкурс-фестиваль в рамках Международного проекта «Урал собирает друзей»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 – 2 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шт.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«Блюз»</w:t>
            </w:r>
          </w:p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07.11.2014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4BD" w:rsidRPr="005634BD" w:rsidRDefault="005634BD" w:rsidP="00563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Лауреат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07.11.2014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4BD" w:rsidRPr="005634BD" w:rsidRDefault="005634BD" w:rsidP="00563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07.11.2014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4BD" w:rsidRPr="005634BD" w:rsidRDefault="005634BD" w:rsidP="00563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 – солист Федор Субботин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Танцевальный коллектив «Калейдоскоп»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16.11.2014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конкурс детского творчества «Созвездия талантов»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16.11.2014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4BD" w:rsidRPr="005634BD" w:rsidRDefault="005634BD" w:rsidP="00563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Диплом, спецприз жюри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Народный ансамбль «Приобвинские переливы», дуэт, солисты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01.12.2014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VIII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краевой конкурс исполнителей народной песни «С днем рождения, Пермский край!»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Лауреат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степени,</w:t>
            </w:r>
          </w:p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 участника , спецприз  </w:t>
            </w:r>
          </w:p>
        </w:tc>
      </w:tr>
      <w:tr w:rsidR="005634BD" w:rsidRPr="005634BD" w:rsidTr="005634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ascii="Arial" w:eastAsia="Times New Roman" w:hAnsi="Arial" w:cs="Arial"/>
                <w:color w:val="5F5F5F"/>
                <w:szCs w:val="28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г. Пермь</w:t>
            </w:r>
          </w:p>
          <w:p w:rsidR="005634BD" w:rsidRPr="005634BD" w:rsidRDefault="005634BD" w:rsidP="005634BD">
            <w:pPr>
              <w:spacing w:line="300" w:lineRule="atLeast"/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13.12.2014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Краевой конкурс коллективов современного эстрадного танца «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DANCE RING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Диплом </w:t>
            </w:r>
            <w:r w:rsidRPr="005634BD">
              <w:rPr>
                <w:rFonts w:eastAsia="Times New Roman" w:cs="Times New Roman"/>
                <w:color w:val="5F5F5F"/>
                <w:szCs w:val="28"/>
                <w:lang w:val="en-US" w:eastAsia="ru-RU"/>
              </w:rPr>
              <w:t>III</w:t>
            </w: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степени</w:t>
            </w:r>
          </w:p>
        </w:tc>
      </w:tr>
    </w:tbl>
    <w:p w:rsidR="005634BD" w:rsidRPr="005634BD" w:rsidRDefault="005634BD" w:rsidP="005634BD">
      <w:pPr>
        <w:shd w:val="clear" w:color="auto" w:fill="FFFFFF"/>
        <w:spacing w:line="300" w:lineRule="atLeast"/>
        <w:ind w:left="360"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lastRenderedPageBreak/>
        <w:t>12. Работа со СМИ, информационная и 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val="en-US" w:eastAsia="ru-RU"/>
        </w:rPr>
        <w:t>PR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-деятельность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(Приложение12)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течение 2014 года информационная работа велась со СМИ: Районная газета «Приобвинский край» с. Карагай; Профессиональный журнал для руководителей и специалистов культурно-досуговых учреждений «Дом культуры» г. Москва; Всероссийский журнал для детей и молодёжи «Талант» Республика Татарстан (переписка, пресс-релизы, информационные рассылки, статьи, основные партнеры, основа сотрудничества и. т.д.)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Публикации о деятельности учреждения размещены:</w:t>
      </w:r>
    </w:p>
    <w:tbl>
      <w:tblPr>
        <w:tblW w:w="7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24"/>
        <w:gridCol w:w="2872"/>
      </w:tblGrid>
      <w:tr w:rsidR="005634BD" w:rsidRPr="005634BD" w:rsidTr="005634BD">
        <w:trPr>
          <w:trHeight w:val="27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b/>
                <w:bCs/>
                <w:color w:val="5F5F5F"/>
                <w:szCs w:val="28"/>
                <w:lang w:eastAsia="ru-RU"/>
              </w:rPr>
              <w:t>Районные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b/>
                <w:bCs/>
                <w:color w:val="5F5F5F"/>
                <w:szCs w:val="28"/>
                <w:lang w:eastAsia="ru-RU"/>
              </w:rPr>
              <w:t>Краевые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b/>
                <w:bCs/>
                <w:color w:val="5F5F5F"/>
                <w:szCs w:val="28"/>
                <w:lang w:eastAsia="ru-RU"/>
              </w:rPr>
              <w:t>Российские</w:t>
            </w:r>
          </w:p>
        </w:tc>
      </w:tr>
      <w:tr w:rsidR="005634BD" w:rsidRPr="005634BD" w:rsidTr="005634BD">
        <w:trPr>
          <w:trHeight w:val="405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28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Районная газета «Приобвинский край» - 50 публикаций</w:t>
            </w:r>
          </w:p>
          <w:p w:rsidR="005634BD" w:rsidRPr="005634BD" w:rsidRDefault="005634BD" w:rsidP="005634BD">
            <w:pPr>
              <w:spacing w:line="300" w:lineRule="atLeast"/>
              <w:ind w:firstLine="28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28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Официальный сайт Краевого фестиваля-конкурса «Дарования Прикамья» - 2014 год</w:t>
            </w:r>
          </w:p>
          <w:p w:rsidR="005634BD" w:rsidRPr="005634BD" w:rsidRDefault="005634BD" w:rsidP="005634BD">
            <w:pPr>
              <w:spacing w:line="300" w:lineRule="atLeast"/>
              <w:ind w:firstLine="28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2 публикации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BD" w:rsidRPr="005634BD" w:rsidRDefault="005634BD" w:rsidP="005634BD">
            <w:pPr>
              <w:spacing w:line="300" w:lineRule="atLeast"/>
              <w:ind w:firstLine="28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Профессиональный журнал для руководителей и специалистов культурно-досуговых учреждений «Дом культуры» -</w:t>
            </w:r>
          </w:p>
          <w:p w:rsidR="005634BD" w:rsidRPr="005634BD" w:rsidRDefault="005634BD" w:rsidP="005634BD">
            <w:pPr>
              <w:spacing w:line="300" w:lineRule="atLeast"/>
              <w:ind w:firstLine="28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BD">
              <w:rPr>
                <w:rFonts w:eastAsia="Times New Roman" w:cs="Times New Roman"/>
                <w:color w:val="5F5F5F"/>
                <w:szCs w:val="28"/>
                <w:lang w:eastAsia="ru-RU"/>
              </w:rPr>
              <w:t>1 публикация</w:t>
            </w:r>
          </w:p>
        </w:tc>
      </w:tr>
    </w:tbl>
    <w:p w:rsidR="005634BD" w:rsidRPr="005634BD" w:rsidRDefault="005634BD" w:rsidP="005634BD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Для реализации рекламной деятельности специалистами учреждения используются разнообразные формы: печатная реклама (листовки, пригласительные билеты, буклеты, плакаты, афиши), наглядная реклама (щиты), электронная реклама (по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e</w:t>
      </w:r>
      <w:r w:rsidRPr="005634BD">
        <w:rPr>
          <w:rFonts w:eastAsia="Times New Roman" w:cs="Times New Roman"/>
          <w:color w:val="5F5F5F"/>
          <w:szCs w:val="28"/>
          <w:lang w:eastAsia="ru-RU"/>
        </w:rPr>
        <w:t>-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mail</w:t>
      </w:r>
      <w:r w:rsidRPr="005634BD">
        <w:rPr>
          <w:rFonts w:eastAsia="Times New Roman" w:cs="Times New Roman"/>
          <w:color w:val="5F5F5F"/>
          <w:szCs w:val="28"/>
          <w:lang w:eastAsia="ru-RU"/>
        </w:rPr>
        <w:t>, на сайте «Одноклассники», «В контакте»).</w:t>
      </w:r>
    </w:p>
    <w:p w:rsidR="005634BD" w:rsidRPr="005634BD" w:rsidRDefault="005634BD" w:rsidP="005634BD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течение года ведется активная работа с официальным сайтом учреждения: за 2014 год - 188 публикаций на официальном сайте МБУК КРДКиД -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rdk</w:t>
      </w:r>
      <w:r w:rsidRPr="005634BD">
        <w:rPr>
          <w:rFonts w:eastAsia="Times New Roman" w:cs="Times New Roman"/>
          <w:color w:val="5F5F5F"/>
          <w:szCs w:val="28"/>
          <w:lang w:eastAsia="ru-RU"/>
        </w:rPr>
        <w:t>.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karagai</w:t>
      </w:r>
      <w:r w:rsidRPr="005634BD">
        <w:rPr>
          <w:rFonts w:eastAsia="Times New Roman" w:cs="Times New Roman"/>
          <w:color w:val="5F5F5F"/>
          <w:szCs w:val="28"/>
          <w:lang w:eastAsia="ru-RU"/>
        </w:rPr>
        <w:t>.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ru</w:t>
      </w:r>
      <w:r w:rsidRPr="005634BD">
        <w:rPr>
          <w:rFonts w:eastAsia="Times New Roman" w:cs="Times New Roman"/>
          <w:color w:val="5F5F5F"/>
          <w:szCs w:val="28"/>
          <w:lang w:eastAsia="ru-RU"/>
        </w:rPr>
        <w:t>, количество посетителей сайта – 444, Счётчик –  4835. Ответственный исполнитель – методист по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PR</w:t>
      </w:r>
      <w:r w:rsidRPr="005634BD">
        <w:rPr>
          <w:rFonts w:eastAsia="Times New Roman" w:cs="Times New Roman"/>
          <w:color w:val="5F5F5F"/>
          <w:szCs w:val="28"/>
          <w:lang w:eastAsia="ru-RU"/>
        </w:rPr>
        <w:t>-технологиям Бельтюкова Г.К.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13. Достижения в работе по изучению, сохранению, возрождению фольклора, национальных костюмов, художественных промыслов, народной традиционной культуры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13)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Стратегия культурного развития ориентирована на сохранение исторически сложившихся национально-культурных самобытных традиций народной культуры, преемственности поколений, формирование совокупности культурных ценностей современного сельского бытия, включающей в себя любовь к малой Родине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районе традиционно проводится ряд мероприятий, способствующих сохранению и развитию традиционной народной культуры, возрождению народных обрядов и обычаев.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Традиционный районный фестиваль «Живая старина» дал свой старт в Карагайском районе в 2000 году.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 xml:space="preserve">На протяжении десятка лет фестиваль был ярким народным праздником на всей территории района, вымпел «Живая старина» поднимался в сёлах: </w:t>
      </w: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Фролово, Сюзьвяки, Зюкай, Ярино, Козьмодемьянск, Нердва, Карагай, Обвинск, Канюсята.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рамках фестиваля прошли народные праздники: Ивана Купало,  Козьмы и Демьяна, Цветково заговенье, Троица, Праздник спаса, Дню Семьи, любви и верности. В 2014 году фестиваль состоялся на территории Рождественского сельского поселения и был посвящен Троицким гуляниям.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Фестиваль объединил собой и  ярмарку-продажу изделий мастеров и ремесленников, торговых рядов, и торжественное открытие фестиваля «Живая старина», и игровую программу «Народные забавы», и представление традиционных блюд и многое другое. Но самым ярким событием и украшением фестиваля стал праздник «Троицы».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нашем районе также традиционно проходит этнокультурная акция «Национальные традиции – преемственность поколений», завершающим этапом которой является фестиваль самодеятельного творчества детей и молодежи «Нас много! Мы разные! Мы вместе!»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2014 году фестиваль состоялся в форме марафона дружбы по сельским поселениям района. С каждым годом растет мастерство исполнителей фестиваля! Участники стараются передать в песнях, стихах, танцах любовь к своей малой Родине, которая звенит в их сердцах. И, несмотря на то, что все участники фестиваля такие разные, их всех объединяет одно - огромная любовь к своей Родине, бережное отношение к своим традициям и обрядам.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Яркие и значимые мероприятия в 2014 году: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Народные гуляния «Карагайская  масленица»;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Межрайонный фестиваль гармонистов и частушечников «Сторона родная, нет тебя милей!»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Районный фестиваль фольклора «Карагайская беседушка»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 Районный фестиваль «Национальная семья»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Участие в ярмарке народных промыслов и ремесел, г. Пермь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Участие в краевом фестивале «Заиграй, гармонь Прикамья. Русский остров», с. Юрла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- Участие в </w:t>
      </w:r>
      <w:r w:rsidRPr="005634BD">
        <w:rPr>
          <w:rFonts w:eastAsia="Times New Roman" w:cs="Times New Roman"/>
          <w:color w:val="5F5F5F"/>
          <w:szCs w:val="28"/>
          <w:lang w:val="en-US" w:eastAsia="ru-RU"/>
        </w:rPr>
        <w:t>V</w:t>
      </w:r>
      <w:r w:rsidRPr="005634BD">
        <w:rPr>
          <w:rFonts w:eastAsia="Times New Roman" w:cs="Times New Roman"/>
          <w:color w:val="5F5F5F"/>
          <w:szCs w:val="28"/>
          <w:lang w:eastAsia="ru-RU"/>
        </w:rPr>
        <w:t> межмуниципальный фестиваль обрядовой культуры «Гаврилов день», с. Бачманово</w:t>
      </w:r>
    </w:p>
    <w:p w:rsidR="005634BD" w:rsidRPr="005634BD" w:rsidRDefault="005634BD" w:rsidP="005634BD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В 2014 году учреждением в этом направлении проведено</w:t>
      </w: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 19 мероприятий, обслужено 3900 человек.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14. Работа по развитию жанров народного творчества, в том числе вокального, хореографического, музыкального, циркового, театрального, фото, видео и других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14)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На базе КРДКиД созданы и ведут свою деятельность 9</w:t>
      </w:r>
      <w:r w:rsidRPr="005634BD">
        <w:rPr>
          <w:rFonts w:eastAsia="Times New Roman" w:cs="Times New Roman"/>
          <w:color w:val="FF0000"/>
          <w:szCs w:val="28"/>
          <w:lang w:eastAsia="ru-RU"/>
        </w:rPr>
        <w:t> </w:t>
      </w:r>
      <w:r w:rsidRPr="005634BD">
        <w:rPr>
          <w:rFonts w:eastAsia="Times New Roman" w:cs="Times New Roman"/>
          <w:color w:val="5F5F5F"/>
          <w:szCs w:val="28"/>
          <w:lang w:eastAsia="ru-RU"/>
        </w:rPr>
        <w:t>клубных формирований самодеятельного художественного творчества,  в которых  занимаются  129  человек. Руководят ими профессионалы высокого класса, имеющие специальное образование, 4 самодеятельных коллектива КРДКиД имеют почетные звания: «народный, образцовый коллектив».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 xml:space="preserve">В 2014 году в целях развития коллективов самодеятельного художественного творчества, совершенствования и эффективности 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lastRenderedPageBreak/>
        <w:t>работы, специалистами учреждения был разработан и успешно реализуется социокультурный проект пресс-тур «Сельские жемчужины».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Пресс-тур «Сельские жемчужины» – цикл специально организованных PR-службой выездов специалистов для популяризации деятельности и контроля условий развития коллективов самодеятельного художественного творчества культурно - досуговых учреждений Карагайского муниципального района.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Стимулирующим фактором развития традиционных форм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самодеятельного художественного творчества народных ремесел и прикладного искусства являются районные и межрайонные фестивальные мероприятия: «Живая старина», «Карагайская беседушка», «Мои года – мое богатство», «Мой край берёзовый» и др.  Фестивали трудовых коллективов, посвященные знаменательным событиям.  КРДКиД представляет и развивает различные жанры самодеятельного художественного творчества.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color w:val="5F5F5F"/>
          <w:szCs w:val="28"/>
          <w:lang w:eastAsia="ru-RU"/>
        </w:rPr>
        <w:t>Коллективы вокального  жанра: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 народный ансамбль «Блюз», руководитель Барсукова Е.И.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Состав – женский квартет, участники имеют музыкальное образование и большой творческий потенциал.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Историю создания коллектив «Блюз» ведет с 1993 года. Современный репертуар ансамбля имеет разнообразные по тематике и характеру песни, от патриотических до эстрадных. Высокий профессионализм коллектива подтверждается и успешными выступлениями на различных конкурсах и фестивалях.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 народный ансамбль фольклорной песни «Уралочка», руководитель Кузнецова Т.В.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Ансамбль «Уралочка» ведёт работу по пропаганде фольклора, как особого вида творчества в современном культурном мире, по сохранению редкого пласта народной культуры с его обрядами и традициями; оказывает консультативно – методическую помощь коллективам, педагогам, занимающимся песенным фольклором.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В репертуар ансамбля входят произведения разных регионов России: Калужской, Воронежской, Ульяновской, Челябинской областей, Пермского края, а также песни родного Карагайского района.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Ансамбль «Уралочка» принимает участие практически во всех народных праздниках КРДКиД, имеет награды краевых и международных фестивалей: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 народный ансамбль «Приобвинские переливы», руководитель Кольчурина А.Ю. 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 xml:space="preserve">Молодёжный коллектив любителей народного вокального искусства. Коллектив обладает профессионализмом, высоким уровнем исполнительского мастерства, талантливыми и артистичными участниками. Не перечислить всех достижений и наград ансамбля - дипломанты и лауреаты краевых и международных конкурсов. В 2014 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lastRenderedPageBreak/>
        <w:t>году коллектив стал дипломантом II степени Международного фестиваля - конкурса «Урал собирает друзей»,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 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Лауреат 3 степени, награждён спец призом и дипломант 8 Краевого конкурса исполнителей народной песни «С Днём рождения Пермский край».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 вокальная студия  "Домисолька", руководитель Польщикова С.В.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В студии занимаются дети и подростки, обладатели незаурядных способностей и прекрасного голоса, в каждом исполнении чувствуется душевность, внимательность, ответственность, помноженные на талант, как преподавателя, так и детей</w:t>
      </w:r>
      <w:r w:rsidRPr="005634BD">
        <w:rPr>
          <w:rFonts w:ascii="Arial" w:eastAsia="Times New Roman" w:hAnsi="Arial" w:cs="Arial"/>
          <w:color w:val="800000"/>
          <w:szCs w:val="28"/>
          <w:lang w:eastAsia="ru-RU"/>
        </w:rPr>
        <w:t>.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Ни один концерт районного масштаба не обходится без вокалистов студии «Домисолька». Кроме того, они постоянно гастролируют по району и за его пределами. В 2014 году для старшей группы студии «Домисолька» приобретён комплект сценических костюмов. Участники студии постоянно демонстрируют высокий профессионализм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на фестивалях и конкурсах разного уровня. Только в 2014 году они приняли участие в 12 фестивалях-конкурсах, завоевав 12 дипломов различных степеней.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 хор «Ветеран», руководитель Мурова С.Ю.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Более 30 лет коллектив дарит свое творчество Карагайцам и жителям района. Сегодня хор "Ветеран" насчитывает 26 человек. Весь коллектив хора - это люди почтенного возраста. Многие из них занимались хоровой и вокальной деятельностью еще до того, как стали участниками хора "Ветеран". Сегодня хор - это уже больше чем просто творческий коллектив, это вторая семья для его участников, где вместе отмечают дни рождения, праздники, помогают и поддерживают друг друга.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Хор "Ветеран" ведет активную творческую деятельность. Принимает участие практически во всех мероприятиях районного дома культуры, ведет обширную разъездную деятельность по Карагайскому району, выезжает с концертными программами в соседние территории и краевой центр. Успешная деятельность хора "Ветеран" отражена в грамотах, и благодарственных письмах краевого и районного значения.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 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Коллективы танцевального жанра: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-детский образцовый коллектив классического танца «Арабеск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» </w:t>
      </w: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руководитель -  Игошина Л.В.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 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В 1999 году коллективу классического танца «Арабеск» присвоено звание «Образцовый коллектив». Это одна из самых высоких оценок работы коллектива и его  руководителя. На сегодняшний день «Арабеск» имеет в своем репертуаре более 30 постановок, коллектив "Арабеск" имеет статус образцового коллектива классического танца, но давно освоили стили современной хореографии, особенно любят работать со стилем «модерн».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В 2014 году коллектив принял участие в краевом фестивальном движении «Белые ночи», Лауреат I степени </w:t>
      </w:r>
      <w:r w:rsidRPr="005634BD">
        <w:rPr>
          <w:rFonts w:ascii="Arial" w:eastAsia="Times New Roman" w:hAnsi="Arial" w:cs="Arial"/>
          <w:color w:val="5F5F5F"/>
          <w:szCs w:val="28"/>
          <w:lang w:val="en-US" w:eastAsia="ru-RU"/>
        </w:rPr>
        <w:t>XI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 xml:space="preserve"> Открытый всероссийский фестиваль-конкурс детско-юношеского 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lastRenderedPageBreak/>
        <w:t>творчества</w:t>
      </w:r>
      <w:r w:rsidRPr="005634BD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 </w:t>
      </w: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«Голубая волна»,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Диплом III степени Краевой конкурса  коллективов современного эстрадного танца «</w:t>
      </w:r>
      <w:r w:rsidRPr="005634BD">
        <w:rPr>
          <w:rFonts w:ascii="Arial" w:eastAsia="Times New Roman" w:hAnsi="Arial" w:cs="Arial"/>
          <w:color w:val="5F5F5F"/>
          <w:szCs w:val="28"/>
          <w:lang w:val="en-US" w:eastAsia="ru-RU"/>
        </w:rPr>
        <w:t>DANCE RING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» и др.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В 2014 году коллективу пошито 2 комплекта сценических костюмов (23 костюма)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-детский танцевальный коллектив «Калейдоскоп», руководитель Третьякова И.Н.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 танцевальный коллектив «Калейдоскоп»  создан в 1999 году. Репертуар коллектива разнообразный, основа - танцы эстрадного стиля. Коллектив состоит из четырёх групп и насчитывает 56 участников, их  возраст от 8 до 16 лет. Коллектив имеет множество дипломов I, II, III степени и благодарностей районных конкурсов и фестивалей. В 2014 год «Калейдоскоп» награжден Дипломом I степени Межрайонного фестиваля «Звёздный дождь» в п. Ильинск,  Диплом участника Краевого конкурса детского творчества «Созвездие талантов» в г. Пермь.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В 2014 году коллективу пошито 2 комплекта сценических костюмов (30 костюмов)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color w:val="5F5F5F"/>
          <w:szCs w:val="28"/>
          <w:lang w:eastAsia="ru-RU"/>
        </w:rPr>
        <w:t>Коллектив театрального жанра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b/>
          <w:bCs/>
          <w:i/>
          <w:iCs/>
          <w:color w:val="5F5F5F"/>
          <w:szCs w:val="28"/>
          <w:lang w:eastAsia="ru-RU"/>
        </w:rPr>
        <w:t>-детский театральный коллектив «Дебют», руководитель Югова С.Г. </w:t>
      </w: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Детский театральный коллектив «Дебют» создан в 1999 году. Организатором и руководителем является Югова Светлана Геннадьевна, режиссёр КРДКиД. За этот период коллектив принимал активное участие в районных, зональных и краевых фестивалях и конкурсах: в 2014 год – диплом I степени  Межрайонного фестиваля «Звёздный дождь», диплом Межмуниципального фестиваля-конкурса детских и юношеских театральных коллективов «Обвушка – 2014», п. Ильинский.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ascii="Arial" w:eastAsia="Times New Roman" w:hAnsi="Arial" w:cs="Arial"/>
          <w:color w:val="5F5F5F"/>
          <w:szCs w:val="28"/>
          <w:lang w:eastAsia="ru-RU"/>
        </w:rPr>
        <w:t>Сегодня участники коллектива – постоянные ведущие многих мероприятий КРДКиД, они умело работают с публикой, а навыки, актёрского мастерства, сценической речи, приобретённые на занятиях в «Дебюте», сделали их уникальными профессионалами нашего села.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15. Наличие проектов по изучению и пропаганде истории и культуры «малой Родины», краеведческой работе  (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Приложение 15)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2013 и 2014 годах Карагайский районный дом культуры и досуга успешно реализовал Проект «Мой край березовый…», который в 2013 году получил поддержку Краевого государственного автономного учреждения «Центр по реализации проектов в сфере культуры и молодежной политики», а в 2014 был реализован в рамках краевого проекта «Фестивальное Прикамье: 59 фестивалей 59 региона».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В рамках Проекта специалисты Карагайского районного дома культуры организовали этнографическое исследование родного края. Общей целью стал сбор материального и нематериального наследия Обвинского поречья. Специалисты Дома культуры проехали 6 сельских поселений района.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 xml:space="preserve">Благодаря помощи администраций сельских поселений, сотрудников  сельских Домов культуры экспедиция прошла успешно. </w:t>
      </w:r>
      <w:r w:rsidRPr="005634BD">
        <w:rPr>
          <w:rFonts w:eastAsia="Times New Roman" w:cs="Times New Roman"/>
          <w:color w:val="5F5F5F"/>
          <w:szCs w:val="28"/>
          <w:lang w:eastAsia="ru-RU"/>
        </w:rPr>
        <w:lastRenderedPageBreak/>
        <w:t>Экспонаты, собранные в ходе экспедиции значительно пополнили этнографическую коллекцию Дома культуры. Шутки – прибаутки, поговорки в стишках, былички и сказания, народные поверья и легенды, сказки и песни, информация о жизни и быте в довоенные, военные годы и до наших дней. Все это стало неоценимым материалом для пополнения уникального банка данных «От истоков – к современности», а также позволило на более высоком уровне с использованием собранного материала провести районный фестиваль народного творчества «Мой край березовый…»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b/>
          <w:bCs/>
          <w:i/>
          <w:iCs/>
          <w:color w:val="5F5F5F"/>
          <w:szCs w:val="28"/>
          <w:lang w:eastAsia="ru-RU"/>
        </w:rPr>
        <w:t>16. 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  </w:t>
      </w:r>
      <w:r w:rsidRPr="005634BD">
        <w:rPr>
          <w:rFonts w:eastAsia="Times New Roman" w:cs="Times New Roman"/>
          <w:i/>
          <w:iCs/>
          <w:color w:val="5F5F5F"/>
          <w:szCs w:val="28"/>
          <w:lang w:eastAsia="ru-RU"/>
        </w:rPr>
        <w:t>(Приложение 16)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За время своего существования дом культуры, его творческие достижения снискали любовь и признание не только у зрителей Карагайского района, но и Пермского края, за что коллектив отмечен различными дипломами и благодаростями.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Администрации МО Карагайского сельского поселения;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КГАУК «Пермский дом народного творчества»;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Благодарственное письмо Фонда поддержки и развития детского творчества «Планета Талантов»;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Благодарственное письмо Земского Собрания Карагайского муниципального района Пермского края;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Благодарственное письмо Муниципального бюджетного учреждения здравоохранения «Карагайская центральная районная больница»;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Диплом КГАУК «Пермский дом народного творчества»;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министра культуры, молодежной политики и массовых коммуникаций Пермского края;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Благодарственное письмо организационного комитета Детского творческого конкурса-фестиваля «Дарования Прикамья»;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Благодарственное письмо начальника Карагайского РУО;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главы Карагайского сельского поселения и главы администрации МО «Карагайское сельское поселение»;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Благодарственное письмо ГБОУ СПО «Пермский краевой колледж искусств и культуры»;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председателя Земского Собрания Карагайского муниципального района;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МБОУ «Карагайская средняя общеобразовательная школа №1»;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коллектива Карагайского краеведческого музея;</w:t>
      </w:r>
    </w:p>
    <w:p w:rsidR="005634BD" w:rsidRPr="005634BD" w:rsidRDefault="005634BD" w:rsidP="005634BD">
      <w:pPr>
        <w:shd w:val="clear" w:color="auto" w:fill="FFFFFF"/>
        <w:spacing w:line="300" w:lineRule="atLeast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634BD">
        <w:rPr>
          <w:rFonts w:eastAsia="Times New Roman" w:cs="Times New Roman"/>
          <w:color w:val="5F5F5F"/>
          <w:szCs w:val="28"/>
          <w:lang w:eastAsia="ru-RU"/>
        </w:rPr>
        <w:t>Благодарность главы Карагайского муниципального района.</w:t>
      </w:r>
    </w:p>
    <w:p w:rsidR="003E0016" w:rsidRPr="005634BD" w:rsidRDefault="003E0016" w:rsidP="005634BD">
      <w:bookmarkStart w:id="0" w:name="_GoBack"/>
      <w:bookmarkEnd w:id="0"/>
    </w:p>
    <w:sectPr w:rsidR="003E0016" w:rsidRPr="0056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634BD"/>
    <w:rsid w:val="005D0467"/>
    <w:rsid w:val="00623BA5"/>
    <w:rsid w:val="00625642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7104</Words>
  <Characters>40497</Characters>
  <Application>Microsoft Office Word</Application>
  <DocSecurity>0</DocSecurity>
  <Lines>337</Lines>
  <Paragraphs>95</Paragraphs>
  <ScaleCrop>false</ScaleCrop>
  <Company>diakov.net</Company>
  <LinksUpToDate>false</LinksUpToDate>
  <CharactersWithSpaces>47506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2022-05-05T00:56:00Z</dcterms:created>
  <dcterms:modified xsi:type="dcterms:W3CDTF">2022-05-05T01:45:00Z</dcterms:modified>
</cp:coreProperties>
</file>