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DD" w:rsidRPr="007343DD" w:rsidRDefault="007343DD" w:rsidP="007343D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343D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 xml:space="preserve">Информация о </w:t>
      </w:r>
      <w:proofErr w:type="gramStart"/>
      <w:r w:rsidRPr="007343D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выполнении  мероприятий</w:t>
      </w:r>
      <w:proofErr w:type="gramEnd"/>
      <w:r w:rsidRPr="007343D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 xml:space="preserve"> муниципальной программы</w:t>
      </w:r>
    </w:p>
    <w:p w:rsidR="007343DD" w:rsidRPr="007343DD" w:rsidRDefault="007343DD" w:rsidP="007343D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343D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«Развитие культуры Карагайского муниципального района» на 2014-2020 годы за 1 полугодие 2018 года</w:t>
      </w:r>
    </w:p>
    <w:p w:rsidR="007343DD" w:rsidRPr="007343DD" w:rsidRDefault="007343DD" w:rsidP="007343D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343D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616"/>
        <w:gridCol w:w="1015"/>
        <w:gridCol w:w="931"/>
        <w:gridCol w:w="1550"/>
        <w:gridCol w:w="1321"/>
        <w:gridCol w:w="704"/>
        <w:gridCol w:w="589"/>
        <w:gridCol w:w="1031"/>
      </w:tblGrid>
      <w:tr w:rsidR="007343DD" w:rsidRPr="007343DD" w:rsidTr="007343DD">
        <w:trPr>
          <w:trHeight w:val="518"/>
        </w:trPr>
        <w:tc>
          <w:tcPr>
            <w:tcW w:w="2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подпрограммы,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основного мероприятия, мероприятия</w:t>
            </w:r>
          </w:p>
        </w:tc>
        <w:tc>
          <w:tcPr>
            <w:tcW w:w="5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9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проведе</w:t>
            </w:r>
            <w:proofErr w:type="spellEnd"/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7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Достигнутый результат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Причины не выполнения мероприятия, не освоения финансовых средств</w:t>
            </w:r>
          </w:p>
        </w:tc>
      </w:tr>
      <w:tr w:rsidR="007343DD" w:rsidRPr="007343DD" w:rsidTr="007343DD">
        <w:trPr>
          <w:trHeight w:val="219"/>
        </w:trPr>
        <w:tc>
          <w:tcPr>
            <w:tcW w:w="2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5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43DD" w:rsidRPr="007343DD" w:rsidTr="007343DD"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343DD" w:rsidRPr="007343DD" w:rsidTr="007343DD">
        <w:trPr>
          <w:trHeight w:val="403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«Культура Карагайского муниципального района»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5279,0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5094,0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185,0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Неосвоение</w:t>
            </w:r>
            <w:proofErr w:type="spellEnd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финансовых средств произошло по следующим причинам: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1. выплата з/платы, налогов на з/плату за июнь производятся согласно графика кассовых выплат (в начале июля)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Оплата по счетам за услуги, предоставленные в июне месяце и поступившие в конце июня будет произведена в начале 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июля 2018 г.</w:t>
            </w:r>
          </w:p>
        </w:tc>
      </w:tr>
      <w:tr w:rsidR="007343DD" w:rsidRPr="007343DD" w:rsidTr="007343DD">
        <w:trPr>
          <w:trHeight w:val="3534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1.3.4.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участия творческих коллективов в конкурсных и фестивальных мероприятиях краевого, всероссийского и международного значения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1-2 квартал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доли населения, участвующих в клубных формированиях и объединениях по интересам муниципальных учреждений культуры от общего количества населения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до 9 % к 2020 году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</w:tr>
      <w:tr w:rsidR="007343DD" w:rsidRPr="007343DD" w:rsidTr="007343DD">
        <w:trPr>
          <w:trHeight w:val="2965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right="-10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1.3.10.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Карагайского районного дома культуры и досуга: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- приобретение специальной мебели и оборудования,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- оснащение компьютерным и телекоммуникационным оборудованием,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- обеспечение современными средствами охраны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  2018</w:t>
            </w:r>
            <w:proofErr w:type="gramEnd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Приобретено: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Комплект светового оборудования;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Акустический комплект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50,0 –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МО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450 –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краевого и </w:t>
            </w: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Сложившаяся экономия от проведения процедур.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Будет израсходована в 3 кв.2018 г.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услуги по организации и проведению культурно-</w:t>
            </w: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мероприятий: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right="-95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Удовлетворенность качеством услуги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3000,6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3000,6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квартал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right="-95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Тематическая концертная программа "Рождественские встречи"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 января</w:t>
            </w:r>
          </w:p>
        </w:tc>
        <w:tc>
          <w:tcPr>
            <w:tcW w:w="85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 </w:t>
            </w: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квартале 2018 года опрошено 130 человек, доля граждан, удовлетворённых качеством муниципальной услуги в сфере культуры: 100 % из числа опрошенных.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чел. – оценка «5», 38 человек – оценка «4».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Неудовлетворительные оценки отсутствуют.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зрителей 0 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24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"Хоровод талантов" концертная программа творческих коллективов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закрытии муниципального конкурса "Учитель года 2018"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февраля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зрителей 160 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28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Районный патриотический фестиваль "Сыны России"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зрителей 96 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24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Районный фестиваль спорта для инвалидов 18+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"Без участия нет побед!"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февраля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зрителей 66 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15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Районный конкурс среди первичных организаций ветеранов войны и труда "Нам ли, братцы, старости бояться"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февраля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зрителей 200 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112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Межрайонный фестиваль современного творчества "Радуга детства"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у м-на ПМК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марта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зрителей 205 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247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"Встреча старых друзей" игровая программа в рамках цикла выездных тематических мероприятий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Фроловский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марта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49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"Праздничные будни" программа в 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рамках цикла тематических мероприятий "Встреча старых друзей"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марта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зрителей 32 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Кол-во участников 41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"Белая ромашка", посвященная Всемирному дню борьбы с туберкулезом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КСОШ №2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марта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180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Тематический семинар «Итоги деятельности культурно-досуговых учреждений Карагайского  района за 2017 год и основные направления деятельности в 2018 г»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9 февраля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17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Творческая лаборатория «Особенности работы ведущего. Приемы и технологии ведения культурно-досуговых программ»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28 февраля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19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Тематический семинар «Любительские объединения и клубы по интересам: состояние, проблемы, перспективы»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15 марта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21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за </w:t>
            </w: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квартал 2018 года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1536 человек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квартал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Районный фестиваль творчества детей – инвалидов «Я все могу!»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д/зал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 апреля</w:t>
            </w:r>
          </w:p>
        </w:tc>
        <w:tc>
          <w:tcPr>
            <w:tcW w:w="85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 </w:t>
            </w: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 квартале 2018 года опрошено 605 человек, доля граждан, удовлетворённых качеством муниципальной услуги в сфере культуры: 100 % из числа </w:t>
            </w: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опрошенных.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 чел. – оценка «5», 220 человек – оценка «4».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Неудовлетворительные оценки отсутствуют.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 </w:t>
            </w: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 полугодие 2018 </w:t>
            </w:r>
            <w:proofErr w:type="gramStart"/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года  опрошено</w:t>
            </w:r>
            <w:proofErr w:type="gramEnd"/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735 человек, доля граждан, удовлетворённых качеством муниципальной услуги в сфере культуры: 100 % из числа опрошенных.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 чел. – оценка «5», 258 человек – оценка «4».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Неудовлетворительные оценки отсутствуют.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Кол-во </w:t>
            </w:r>
            <w:proofErr w:type="gram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  <w:proofErr w:type="gram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Акция, посвященная Всемирному Дню здоровья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 апреля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0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Спектакль "Веселый Роджер" в 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рамках цикла мероприятий "Встреча старых друзей"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Сюзьвяк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овский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апреля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13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41  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Районная акция «Вальс Победы»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д/зал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13,16,18,19, 23,25,27 апреля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173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Межрайонный фестиваль – конкурс «Весна танцевальная»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Зр.зал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апреля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302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200  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Районная акция «Вальс Победы»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д/зал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площадь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4,7,8,9 мая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216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270  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Отчетный концерт "Тайна разноцветного города" (образцовый коллектив "Арабеск" и театральный коллектив "Дебют")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Зр.зал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51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262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Музыкально - литературная композиция "А песни тоже воевали" в рамках выездных тематических мероприятий «Встреча старых друзей»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МБУК "Рождественская сельская библиотека"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мая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3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25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Музыкально - литературная композиция "А песни тоже воевали" в рамках выездных тематических мероприятий «Встреча старых друзей»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"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Нердвинский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ЦДК"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мая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3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25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 - литературная композиция "А песни тоже воевали" в рамках выездных тематических мероприятий 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«Встреча старых друзей»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КСК Менделеевского сельского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мая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3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15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 «Дачный сезон»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 площадь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с.Карагай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мая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2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1400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мая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58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46 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Районный фестиваль спорта для детей-инвалидов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МБУ ДО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ДЮСШа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мая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53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праздник «Юные дарования»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Зр.зал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мая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36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200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Акция, посвященная всемирному дню без табака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ТЦ "Пятерочка"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305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"Палитра красок танца" коллектива "Калейдоскоп" из цикла программ "Хоровод талантов"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п.Меделеево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июня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21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300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"С днем рождения село!" народного ансамбля "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переливы" из цикла программ "Хоровод талантов"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п.Меделеево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июня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7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350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День России – народное гуляние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 площадь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с.Карагай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июня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203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800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"Пою тебе, земля моя!" отчетный 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концерт народного ансамбля "Блюз"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Центральная площадь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с.Карагай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июня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5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450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Районный фестиваль самодеятельного творчества  «5 звезд» (отборочный тур)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Обвинский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ЦСДК, МБУ Рождественский ЦДК, МБУ К-Демьянский СДК, 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Зр.зал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18,19,21 июня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292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570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"Троицкие гуляния" народного ансамбля "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Уралочка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из цикла программ "Хоровод талантов"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МБУ Рождественский ЦДК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июня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9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115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"Быть здоровым это круто!"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К-Демьянская СОШ, МБУ Рождественский ЦДК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июня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155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 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Акция, посвященная Всемирному Дню борьбы с наркоманией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МБУ Рождественский ЦДК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июня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74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24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Акция, посвященная Всемирному Дню борьбы с наркоманией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июня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177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26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Районный фестиваль самодеятельного творчества  «5 звезд» (Финал)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Зр.зал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июня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 167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220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  выпускной бал для выпускников 11-х классов 2018 года "Кристальные дети"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Зр.зал</w:t>
            </w:r>
            <w:proofErr w:type="spellEnd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МБУК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июня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 109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350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"Быть здоровым это круто!"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 площадь </w:t>
            </w:r>
            <w:proofErr w:type="spellStart"/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с.Карагай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 206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0 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  <w:proofErr w:type="gram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семинар  «</w:t>
            </w:r>
            <w:proofErr w:type="gramEnd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Раскрытие творческого потенциала людей с ограниченными возможностями здоровья. Особенности работы с инвалидами»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МБУ «Культурно спортивный комплекс» Менделеевского сельского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12 апреля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61 человек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Тематический семинар-практикум «Качественная режиссура театрализованных представлений и праздников – залог успеха при проведении мероприятий»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4, 9 мая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54 человека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Творческая </w:t>
            </w:r>
            <w:proofErr w:type="gram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лаборатория  «</w:t>
            </w:r>
            <w:proofErr w:type="gramEnd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Участие культурно-досуговых учреждений в социализации подростков. Инновационные формы проведения подросткового досуга в летний период»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18 мая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Тематический семинар «Методика и особенности проведения массовых мероприятий, основанных  на местном материале».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МБУ «Сельский дом культуры» Менделеевского сельского поселения</w:t>
            </w: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10 июня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28 человек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Мастер-класс «Технология работы с детьми и подростками:</w:t>
            </w:r>
            <w:r w:rsidRPr="007343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Интерактивные игровые формы, 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направленные на формирование здорового образа жизни»</w:t>
            </w:r>
          </w:p>
        </w:tc>
        <w:tc>
          <w:tcPr>
            <w:tcW w:w="54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175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за </w:t>
            </w: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квартал 2018 года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8889 человек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услуги  по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доли населения, участвующих в клубных формированиях и объединениях по интересам от общего количества населения до 9% к 2020 году.</w:t>
            </w:r>
          </w:p>
          <w:p w:rsidR="007343DD" w:rsidRPr="007343DD" w:rsidRDefault="007343DD" w:rsidP="007343DD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численности участников клубных формирований по отношению к аналогичному периоду отчетного финансового года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(АПОФГ – 48 чел. согласно </w:t>
            </w:r>
            <w:proofErr w:type="spellStart"/>
            <w:proofErr w:type="gram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стат.отчета</w:t>
            </w:r>
            <w:proofErr w:type="spellEnd"/>
            <w:proofErr w:type="gramEnd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форме 7-НК)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 1 полугодии 2018 года – на 0%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на 9,3 % по отношению к АПОФГ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1557,8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172,2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Народный ансамбль «Блюз»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4 участника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переливы»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7 участников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Народный ансамбль фольклорной песни «</w:t>
            </w: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Уралочка</w:t>
            </w:r>
            <w:proofErr w:type="spellEnd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17 участников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Образцовый коллектив классического танца «Арабеск»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8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24,5 участников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274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 4 коллектива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52,5 участника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6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«Гармонизация межнациональных отношений в Карагайском муниципальном районе»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сохранения и развития традиционной народной культуры </w:t>
            </w:r>
            <w:proofErr w:type="spellStart"/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Приобвинского</w:t>
            </w:r>
            <w:proofErr w:type="spellEnd"/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культурно-</w:t>
            </w: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досуговых и информационно-просветительских мероприятий, </w:t>
            </w:r>
            <w:proofErr w:type="gramStart"/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направленных  на</w:t>
            </w:r>
            <w:proofErr w:type="gramEnd"/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сохранение и популяризацию историко-культурного наследия </w:t>
            </w:r>
            <w:proofErr w:type="spellStart"/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Приобвинского</w:t>
            </w:r>
            <w:proofErr w:type="spellEnd"/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края (фестивали, акции, мастер-классы, конкурсы, праздники, семинары):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4"/>
                <w:szCs w:val="24"/>
                <w:lang w:eastAsia="ru-RU"/>
              </w:rPr>
              <w:t> Районный фестиваль «Хоровод круглый год»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КРДКиД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14 апреля 2018 г.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  </w:t>
            </w:r>
            <w:r w:rsidRPr="007343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97 </w:t>
            </w: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Кол-во зрителей</w:t>
            </w:r>
          </w:p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sz w:val="20"/>
                <w:szCs w:val="20"/>
                <w:lang w:eastAsia="ru-RU"/>
              </w:rPr>
              <w:t>178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343DD" w:rsidRPr="007343DD" w:rsidTr="007343DD">
        <w:trPr>
          <w:trHeight w:val="403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гармонизации межнациональных отношений, профилактике этнического экстремизма и формирования толерантности в </w:t>
            </w:r>
            <w:proofErr w:type="spellStart"/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7343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местном сообществе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DD" w:rsidRPr="007343DD" w:rsidRDefault="007343DD" w:rsidP="007343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3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bookmarkEnd w:id="0"/>
    <w:p w:rsidR="007343DD" w:rsidRPr="007343DD" w:rsidRDefault="007343DD" w:rsidP="007343D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343D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7343DD" w:rsidRPr="007343DD" w:rsidRDefault="007343DD" w:rsidP="007343DD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343DD">
        <w:rPr>
          <w:rFonts w:eastAsia="Times New Roman" w:cs="Times New Roman"/>
          <w:color w:val="474646"/>
          <w:sz w:val="24"/>
          <w:szCs w:val="24"/>
          <w:lang w:eastAsia="ru-RU"/>
        </w:rPr>
        <w:t xml:space="preserve">Директор МБУК «Карагайский </w:t>
      </w:r>
      <w:proofErr w:type="spellStart"/>
      <w:proofErr w:type="gramStart"/>
      <w:r w:rsidRPr="007343DD">
        <w:rPr>
          <w:rFonts w:eastAsia="Times New Roman" w:cs="Times New Roman"/>
          <w:color w:val="474646"/>
          <w:sz w:val="24"/>
          <w:szCs w:val="24"/>
          <w:lang w:eastAsia="ru-RU"/>
        </w:rPr>
        <w:t>РДКиД</w:t>
      </w:r>
      <w:proofErr w:type="spellEnd"/>
      <w:r w:rsidRPr="007343DD">
        <w:rPr>
          <w:rFonts w:eastAsia="Times New Roman" w:cs="Times New Roman"/>
          <w:color w:val="474646"/>
          <w:sz w:val="24"/>
          <w:szCs w:val="24"/>
          <w:lang w:eastAsia="ru-RU"/>
        </w:rPr>
        <w:t>»  _</w:t>
      </w:r>
      <w:proofErr w:type="gramEnd"/>
      <w:r w:rsidRPr="007343DD">
        <w:rPr>
          <w:rFonts w:eastAsia="Times New Roman" w:cs="Times New Roman"/>
          <w:color w:val="474646"/>
          <w:sz w:val="24"/>
          <w:szCs w:val="24"/>
          <w:lang w:eastAsia="ru-RU"/>
        </w:rPr>
        <w:t>_____________________ / Е.А. Деменева</w:t>
      </w:r>
    </w:p>
    <w:p w:rsidR="007343DD" w:rsidRPr="007343DD" w:rsidRDefault="007343DD" w:rsidP="007343DD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343DD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(подпись)</w:t>
      </w:r>
    </w:p>
    <w:p w:rsidR="007343DD" w:rsidRPr="007343DD" w:rsidRDefault="007343DD" w:rsidP="007343D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343DD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B84690" w:rsidRPr="00B84690" w:rsidRDefault="00B84690" w:rsidP="00B8469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846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B84690" w:rsidRPr="00B84690" w:rsidRDefault="00B84690" w:rsidP="00B8469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846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2376E1" w:rsidRPr="002376E1" w:rsidRDefault="002376E1" w:rsidP="002376E1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376E1">
        <w:rPr>
          <w:rFonts w:ascii="Arial" w:eastAsia="Times New Roman" w:hAnsi="Arial" w:cs="Arial"/>
          <w:color w:val="474646"/>
          <w:sz w:val="20"/>
          <w:szCs w:val="20"/>
          <w:lang w:eastAsia="ru-RU"/>
        </w:rPr>
        <w:lastRenderedPageBreak/>
        <w:t> </w:t>
      </w:r>
    </w:p>
    <w:p w:rsidR="00AE0D70" w:rsidRPr="00AE0D70" w:rsidRDefault="00AE0D70" w:rsidP="00AE0D7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0D70" w:rsidRPr="00AE0D70" w:rsidRDefault="00AE0D70" w:rsidP="00AE0D7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E0D7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AE0D70" w:rsidRDefault="003E0016" w:rsidP="00AE0D70">
      <w:pPr>
        <w:ind w:firstLine="0"/>
      </w:pPr>
    </w:p>
    <w:sectPr w:rsidR="003E0016" w:rsidRPr="00AE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376E1"/>
    <w:rsid w:val="00341E72"/>
    <w:rsid w:val="003923CA"/>
    <w:rsid w:val="003E0016"/>
    <w:rsid w:val="005D0467"/>
    <w:rsid w:val="00623BA5"/>
    <w:rsid w:val="00625642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A6EAE"/>
    <w:rsid w:val="00CA368E"/>
    <w:rsid w:val="00D15584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F51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1831</Words>
  <Characters>10438</Characters>
  <Application>Microsoft Office Word</Application>
  <DocSecurity>0</DocSecurity>
  <Lines>86</Lines>
  <Paragraphs>24</Paragraphs>
  <ScaleCrop>false</ScaleCrop>
  <Company>diakov.net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2022-05-05T00:56:00Z</dcterms:created>
  <dcterms:modified xsi:type="dcterms:W3CDTF">2022-05-05T01:18:00Z</dcterms:modified>
</cp:coreProperties>
</file>