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Утверждаю: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Директор МБУК «Карагайский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районный дом культуры и досуга»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     __________ Деменева Е.А.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     «__</w:t>
      </w:r>
      <w:proofErr w:type="gramStart"/>
      <w:r>
        <w:rPr>
          <w:color w:val="474646"/>
          <w:sz w:val="28"/>
          <w:szCs w:val="28"/>
        </w:rPr>
        <w:t>_»_</w:t>
      </w:r>
      <w:proofErr w:type="gramEnd"/>
      <w:r>
        <w:rPr>
          <w:color w:val="474646"/>
          <w:sz w:val="28"/>
          <w:szCs w:val="28"/>
        </w:rPr>
        <w:t>___________ 2021 г.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 проведении окружного фестиваля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ветеранских хоров </w:t>
      </w:r>
      <w:r>
        <w:rPr>
          <w:b/>
          <w:bCs/>
          <w:color w:val="474646"/>
          <w:sz w:val="28"/>
          <w:szCs w:val="28"/>
        </w:rPr>
        <w:t>«Мои года – мое богатство!»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msolistparagraphbullet1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Общие положения: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Настоящее Положение определяет проведение окружного фестиваля ветеранских хоров «Мои года – мое богатство!» (далее – Фестиваль)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Положение о Фестивале размещается на официальном сайте МБУК КРДКиД </w:t>
      </w:r>
      <w:hyperlink r:id="rId5" w:history="1">
        <w:r>
          <w:rPr>
            <w:rStyle w:val="a4"/>
            <w:b/>
            <w:bCs/>
            <w:sz w:val="28"/>
            <w:szCs w:val="28"/>
          </w:rPr>
          <w:t>http://karagai-rdk.ru</w:t>
        </w:r>
      </w:hyperlink>
      <w:r>
        <w:rPr>
          <w:color w:val="474646"/>
          <w:sz w:val="28"/>
          <w:szCs w:val="28"/>
        </w:rPr>
        <w:t>, в социальной сети «Одноклассники», в группе «Жизнь Карагайского ДК», в социальной сети ВКонтакте в группе «Карагайский районный дом культуры и досуга»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Цели и задачи фестиваля:</w:t>
      </w:r>
    </w:p>
    <w:p w:rsidR="007F42D7" w:rsidRDefault="007F42D7" w:rsidP="007F42D7">
      <w:pPr>
        <w:pStyle w:val="msolistparagraphbullet3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2.1.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Основной целью фестиваля является активизация деятельности самодеятельных ветеранских вокально-хоровых коллективов КДУ Карагайского округа.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ind w:left="1134" w:hanging="85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2.2.     Задачи фестиваля: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пропагандировать любительское музыкальное творчество;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содействовать раскрытию творческого потенциала и повышение исполнительского мастерства самодеятельных коллективов;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сохранить традиции отечественной хоровой и вокальной культуры.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msolistparagraphbullet1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Условия проведения фестиваля: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В фестивале принимают участие </w:t>
      </w:r>
      <w:r>
        <w:rPr>
          <w:b/>
          <w:bCs/>
          <w:color w:val="474646"/>
          <w:sz w:val="28"/>
          <w:szCs w:val="28"/>
        </w:rPr>
        <w:t>хоры,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малые формы (2-12 человек) и индивидуальные исполнители</w:t>
      </w:r>
      <w:r>
        <w:rPr>
          <w:color w:val="474646"/>
          <w:sz w:val="28"/>
          <w:szCs w:val="28"/>
        </w:rPr>
        <w:t> вокально-хоровых коллективов КДУ Карагайского муниципального округа.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 xml:space="preserve">Для участия в фестивале необходимо представить 2 разнохарактерных вокальных номера от участника (солист, ансамбль, хор) продолжительностью одного номера не более 3 мин 30 сек. в сопровождении качественной фонограммы «минус», в инструментальном сопровождении </w:t>
      </w:r>
      <w:proofErr w:type="gramStart"/>
      <w:r>
        <w:rPr>
          <w:color w:val="474646"/>
          <w:sz w:val="28"/>
          <w:szCs w:val="28"/>
        </w:rPr>
        <w:t>или</w:t>
      </w:r>
      <w:proofErr w:type="gramEnd"/>
      <w:r>
        <w:rPr>
          <w:color w:val="474646"/>
          <w:sz w:val="28"/>
          <w:szCs w:val="28"/>
        </w:rPr>
        <w:t xml:space="preserve"> а – capella;</w:t>
      </w:r>
    </w:p>
    <w:p w:rsidR="007F42D7" w:rsidRDefault="007F42D7" w:rsidP="007F42D7">
      <w:pPr>
        <w:pStyle w:val="msolistparagraphbullet3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3.3.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Заявка направляется на электронный адрес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tanyak</w:t>
        </w:r>
        <w:r>
          <w:rPr>
            <w:rStyle w:val="a4"/>
            <w:b/>
            <w:bCs/>
            <w:color w:val="174F63"/>
            <w:sz w:val="28"/>
            <w:szCs w:val="28"/>
          </w:rPr>
          <w:t>-59@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b/>
          <w:bCs/>
          <w:color w:val="474646"/>
          <w:sz w:val="28"/>
          <w:szCs w:val="28"/>
        </w:rPr>
        <w:t> до 13  октября </w:t>
      </w:r>
      <w:r>
        <w:rPr>
          <w:color w:val="474646"/>
          <w:sz w:val="28"/>
          <w:szCs w:val="28"/>
        </w:rPr>
        <w:t>(включительно)</w:t>
      </w:r>
      <w:r>
        <w:rPr>
          <w:b/>
          <w:bCs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2021 года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1"/>
        <w:shd w:val="clear" w:color="auto" w:fill="FFFFFF"/>
        <w:spacing w:before="30" w:beforeAutospacing="0" w:after="30" w:afterAutospacing="0" w:line="449" w:lineRule="atLeast"/>
        <w:ind w:left="720" w:right="30" w:hanging="36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39"/>
          <w:szCs w:val="39"/>
        </w:rPr>
        <w:t>4.</w:t>
      </w:r>
      <w:r>
        <w:rPr>
          <w:i/>
          <w:iCs/>
          <w:color w:val="174F63"/>
          <w:sz w:val="14"/>
          <w:szCs w:val="14"/>
        </w:rPr>
        <w:t>     </w:t>
      </w:r>
      <w:r>
        <w:rPr>
          <w:rFonts w:ascii="Verdana" w:hAnsi="Verdana"/>
          <w:i/>
          <w:iCs/>
          <w:color w:val="174F63"/>
          <w:sz w:val="39"/>
          <w:szCs w:val="39"/>
        </w:rPr>
        <w:t>Сроки и место проведения: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19 октября в 13:00ч. – Сюзьвяковский ДК (участники Сюзьвяковского ДК, с. Никольского и Яринского ДК)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20 октября в 14:00ч. – Менделеевский ДК (участники Менделеевского ДК, КЦКиД и КРДКиД)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20 октября в 16:00ч. – Савинский ДК (участники Савинского ДК)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21 октября в 12:00ч. – Нердвинский ДК (участники Нердвинского ДК и с. Юрич)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21 октября в 15:00ч. – Рождественский ДК (участники Рождественского ДК, Воскресенского ДК и Фроловского ДК)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22 октября в 14:00ч. – Обвинский ДК (участники Обвинского ДК и Канюсятского ДК)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1"/>
        <w:shd w:val="clear" w:color="auto" w:fill="FFFFFF"/>
        <w:spacing w:before="30" w:beforeAutospacing="0" w:after="30" w:afterAutospacing="0" w:line="449" w:lineRule="atLeast"/>
        <w:ind w:left="720" w:right="30" w:hanging="36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39"/>
          <w:szCs w:val="39"/>
        </w:rPr>
        <w:t>5.</w:t>
      </w:r>
      <w:r>
        <w:rPr>
          <w:i/>
          <w:iCs/>
          <w:color w:val="174F63"/>
          <w:sz w:val="14"/>
          <w:szCs w:val="14"/>
        </w:rPr>
        <w:t>     </w:t>
      </w:r>
      <w:r>
        <w:rPr>
          <w:rFonts w:ascii="Verdana" w:hAnsi="Verdana"/>
          <w:i/>
          <w:iCs/>
          <w:color w:val="174F63"/>
          <w:sz w:val="39"/>
          <w:szCs w:val="39"/>
        </w:rPr>
        <w:t>Награждение участников:</w:t>
      </w:r>
    </w:p>
    <w:p w:rsidR="007F42D7" w:rsidRDefault="007F42D7" w:rsidP="007F42D7">
      <w:pPr>
        <w:pStyle w:val="1"/>
        <w:shd w:val="clear" w:color="auto" w:fill="FFFFFF"/>
        <w:spacing w:before="30" w:beforeAutospacing="0" w:after="30" w:afterAutospacing="0" w:line="449" w:lineRule="atLeast"/>
        <w:ind w:left="1080" w:right="30" w:hanging="720"/>
        <w:jc w:val="both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rFonts w:ascii="Verdana" w:hAnsi="Verdana"/>
          <w:i/>
          <w:iCs/>
          <w:color w:val="174F63"/>
          <w:sz w:val="39"/>
          <w:szCs w:val="39"/>
        </w:rPr>
        <w:t>5.1.</w:t>
      </w:r>
      <w:r>
        <w:rPr>
          <w:i/>
          <w:iCs/>
          <w:color w:val="174F63"/>
          <w:sz w:val="14"/>
          <w:szCs w:val="14"/>
        </w:rPr>
        <w:t>         </w:t>
      </w:r>
      <w:r>
        <w:rPr>
          <w:rFonts w:ascii="Verdana" w:hAnsi="Verdana"/>
          <w:i/>
          <w:iCs/>
          <w:color w:val="174F63"/>
          <w:sz w:val="39"/>
          <w:szCs w:val="39"/>
        </w:rPr>
        <w:t>Все участники получают сувениры и сертификаты участника. Руководителям, подготовившим участников фестиваля, вручаются благодарности.</w:t>
      </w:r>
    </w:p>
    <w:p w:rsidR="007F42D7" w:rsidRDefault="007F42D7" w:rsidP="007F42D7">
      <w:pPr>
        <w:pStyle w:val="msolistparagraphbullet1gif"/>
        <w:shd w:val="clear" w:color="auto" w:fill="FFFFFF"/>
        <w:spacing w:before="0" w:beforeAutospacing="0" w:after="0" w:afterAutospacing="0"/>
        <w:ind w:left="108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5.2.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 xml:space="preserve">Коллективам, которые в этом году отмечают свой </w:t>
      </w:r>
      <w:proofErr w:type="gramStart"/>
      <w:r>
        <w:rPr>
          <w:color w:val="474646"/>
          <w:sz w:val="28"/>
          <w:szCs w:val="28"/>
        </w:rPr>
        <w:t>юбилей  и</w:t>
      </w:r>
      <w:proofErr w:type="gramEnd"/>
      <w:r>
        <w:rPr>
          <w:color w:val="474646"/>
          <w:sz w:val="28"/>
          <w:szCs w:val="28"/>
        </w:rPr>
        <w:t xml:space="preserve"> личным юбилярам (60+)  вручаются сувениры.</w:t>
      </w:r>
    </w:p>
    <w:p w:rsidR="007F42D7" w:rsidRDefault="007F42D7" w:rsidP="007F42D7">
      <w:pPr>
        <w:pStyle w:val="msolistparagraphbullet2gif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msolistparagraphbullet3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Контакты: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Мусихина Татьяна Валентиновна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моб. тел: 8 902 63 02 481; 8 952 315 22 12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раб. тел: 3-14-63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ВАЖНО!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соответствии с требованиями статьи 9 федерального закона от 27.07.2006 № 152-ФЗ «О персональных данных», подавая заявку на участие в окружном фестивале ветеранских хоров «Мои года – мое богатство!» Вы даете согласие на обработку и хранение персональных данных включающих фото и видео изображения. Организаторам фестиваля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lastRenderedPageBreak/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Заявка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 участие в</w:t>
      </w:r>
      <w:r>
        <w:rPr>
          <w:b/>
          <w:bCs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окружном фестивале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ветеранских хоров</w:t>
      </w:r>
      <w:r>
        <w:rPr>
          <w:b/>
          <w:bCs/>
          <w:color w:val="474646"/>
          <w:sz w:val="28"/>
          <w:szCs w:val="28"/>
        </w:rPr>
        <w:t> «Мои года – мое богатство!»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Территория _____________________________________________________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Организация, направляющая коллектив   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Название коллектива (трио, ансамбли, </w:t>
      </w:r>
      <w:proofErr w:type="gramStart"/>
      <w:r>
        <w:rPr>
          <w:color w:val="474646"/>
          <w:sz w:val="28"/>
          <w:szCs w:val="28"/>
        </w:rPr>
        <w:t>хоры)_</w:t>
      </w:r>
      <w:proofErr w:type="gramEnd"/>
      <w:r>
        <w:rPr>
          <w:color w:val="474646"/>
          <w:sz w:val="28"/>
          <w:szCs w:val="28"/>
        </w:rPr>
        <w:t>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ФИО участника (солисты, </w:t>
      </w:r>
      <w:proofErr w:type="gramStart"/>
      <w:r>
        <w:rPr>
          <w:color w:val="474646"/>
          <w:sz w:val="28"/>
          <w:szCs w:val="28"/>
        </w:rPr>
        <w:t>дуэты)_</w:t>
      </w:r>
      <w:proofErr w:type="gramEnd"/>
      <w:r>
        <w:rPr>
          <w:color w:val="474646"/>
          <w:sz w:val="28"/>
          <w:szCs w:val="28"/>
        </w:rPr>
        <w:t>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Количество участников____________________________________________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Сведения о руководителе коллектива: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ФИО___________________________________________________________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Телефон (сотовый)_______________________________________________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Е-mail__________________________________________________________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Приоритетная категория (указать количество инвалидов) ______ человек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Юбиляры от 60 лет (ФИО, дата </w:t>
      </w:r>
      <w:proofErr w:type="gramStart"/>
      <w:r>
        <w:rPr>
          <w:color w:val="474646"/>
          <w:sz w:val="28"/>
          <w:szCs w:val="28"/>
        </w:rPr>
        <w:t>рождения)_</w:t>
      </w:r>
      <w:proofErr w:type="gramEnd"/>
      <w:r>
        <w:rPr>
          <w:color w:val="474646"/>
          <w:sz w:val="28"/>
          <w:szCs w:val="28"/>
        </w:rPr>
        <w:t>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Юбиляры (коллективы, дата создания) 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Программа выступления (название произведения, авторы, продолжительность номера):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 ________________________________________________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 ________________________________________________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F42D7" w:rsidRDefault="007F42D7" w:rsidP="007F42D7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Дата______________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Руководитель организации _____________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0"/>
          <w:szCs w:val="20"/>
        </w:rPr>
        <w:t>М.п.</w:t>
      </w:r>
    </w:p>
    <w:p w:rsidR="007F42D7" w:rsidRDefault="007F42D7" w:rsidP="007F4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075A0" w:rsidRDefault="003E0016" w:rsidP="006075A0"/>
    <w:sectPr w:rsidR="003E0016" w:rsidRPr="0060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767</Words>
  <Characters>4377</Characters>
  <Application>Microsoft Office Word</Application>
  <DocSecurity>0</DocSecurity>
  <Lines>36</Lines>
  <Paragraphs>10</Paragraphs>
  <ScaleCrop>false</ScaleCrop>
  <Company>diakov.net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2022-05-05T00:56:00Z</dcterms:created>
  <dcterms:modified xsi:type="dcterms:W3CDTF">2022-05-05T07:52:00Z</dcterms:modified>
</cp:coreProperties>
</file>